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89224" w14:textId="5CB3FD4B" w:rsidR="00573148" w:rsidRDefault="17CA3DE8" w:rsidP="6EEA3845">
      <w:pPr>
        <w:pStyle w:val="Heading1"/>
        <w:jc w:val="center"/>
        <w:rPr>
          <w:sz w:val="40"/>
          <w:szCs w:val="40"/>
        </w:rPr>
      </w:pPr>
      <w:r>
        <w:rPr>
          <w:noProof/>
        </w:rPr>
        <w:drawing>
          <wp:anchor distT="0" distB="0" distL="114300" distR="114300" simplePos="0" relativeHeight="251658240" behindDoc="1" locked="0" layoutInCell="1" allowOverlap="1" wp14:anchorId="2D43FE50" wp14:editId="1E70B80D">
            <wp:simplePos x="0" y="0"/>
            <wp:positionH relativeFrom="column">
              <wp:align>left</wp:align>
            </wp:positionH>
            <wp:positionV relativeFrom="paragraph">
              <wp:posOffset>0</wp:posOffset>
            </wp:positionV>
            <wp:extent cx="781351" cy="788290"/>
            <wp:effectExtent l="0" t="0" r="0" b="0"/>
            <wp:wrapNone/>
            <wp:docPr id="698921736" name="Picture 69892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781351" cy="788290"/>
                    </a:xfrm>
                    <a:prstGeom prst="rect">
                      <a:avLst/>
                    </a:prstGeom>
                  </pic:spPr>
                </pic:pic>
              </a:graphicData>
            </a:graphic>
            <wp14:sizeRelH relativeFrom="page">
              <wp14:pctWidth>0</wp14:pctWidth>
            </wp14:sizeRelH>
            <wp14:sizeRelV relativeFrom="page">
              <wp14:pctHeight>0</wp14:pctHeight>
            </wp14:sizeRelV>
          </wp:anchor>
        </w:drawing>
      </w:r>
      <w:r w:rsidRPr="6EEA3845">
        <w:rPr>
          <w:sz w:val="40"/>
          <w:szCs w:val="40"/>
        </w:rPr>
        <w:t xml:space="preserve"> </w:t>
      </w:r>
      <w:r w:rsidR="080AEF09" w:rsidRPr="6EEA3845">
        <w:rPr>
          <w:sz w:val="40"/>
          <w:szCs w:val="40"/>
        </w:rPr>
        <w:t>Kingsley Primary School</w:t>
      </w:r>
    </w:p>
    <w:p w14:paraId="1AD2BBC4" w14:textId="6D2BB3D1" w:rsidR="00573148" w:rsidRDefault="2FCC3DDB" w:rsidP="6EEA3845">
      <w:pPr>
        <w:pStyle w:val="Heading1"/>
        <w:jc w:val="center"/>
      </w:pPr>
      <w:r>
        <w:t xml:space="preserve">Pupil premium strategy statement </w:t>
      </w:r>
      <w:r w:rsidR="6D1E4775">
        <w:t xml:space="preserve"> </w:t>
      </w:r>
    </w:p>
    <w:p w14:paraId="033CF631" w14:textId="2AB5224B" w:rsidR="00573148" w:rsidRDefault="00573148" w:rsidP="6EEA3845">
      <w:pPr>
        <w:pBdr>
          <w:top w:val="none" w:sz="0" w:space="0" w:color="000000"/>
          <w:left w:val="none" w:sz="0" w:space="0" w:color="000000"/>
          <w:bottom w:val="none" w:sz="0" w:space="0" w:color="000000"/>
          <w:right w:val="none" w:sz="0" w:space="0" w:color="000000"/>
        </w:pBdr>
        <w:spacing w:after="14" w:line="250" w:lineRule="auto"/>
        <w:ind w:left="-5"/>
        <w:rPr>
          <w:color w:val="000000" w:themeColor="text1"/>
        </w:rPr>
      </w:pPr>
    </w:p>
    <w:p w14:paraId="63AEB8FA" w14:textId="58A3889B" w:rsidR="00573148" w:rsidRDefault="49291845" w:rsidP="3042F6B8">
      <w:pPr>
        <w:pBdr>
          <w:top w:val="none" w:sz="0" w:space="0" w:color="auto"/>
          <w:left w:val="none" w:sz="0" w:space="0" w:color="auto"/>
          <w:bottom w:val="none" w:sz="0" w:space="0" w:color="auto"/>
          <w:right w:val="none" w:sz="0" w:space="0" w:color="auto"/>
        </w:pBdr>
        <w:spacing w:after="14" w:line="250" w:lineRule="auto"/>
        <w:ind w:left="-5"/>
        <w:rPr>
          <w:color w:val="000000" w:themeColor="text1"/>
        </w:rPr>
      </w:pPr>
      <w:r w:rsidRPr="3042F6B8">
        <w:rPr>
          <w:color w:val="000000" w:themeColor="text1"/>
        </w:rPr>
        <w:t xml:space="preserve">This statement details our school’s use of pupil premium funding to help improve the attainment of our disadvantaged pupils.  </w:t>
      </w:r>
    </w:p>
    <w:p w14:paraId="45BD2941" w14:textId="19C28E84" w:rsidR="00573148" w:rsidRDefault="00523A05" w:rsidP="3042F6B8">
      <w:pPr>
        <w:pBdr>
          <w:top w:val="none" w:sz="0" w:space="0" w:color="auto"/>
          <w:left w:val="none" w:sz="0" w:space="0" w:color="auto"/>
          <w:bottom w:val="none" w:sz="0" w:space="0" w:color="auto"/>
          <w:right w:val="none" w:sz="0" w:space="0" w:color="auto"/>
        </w:pBdr>
        <w:spacing w:after="545" w:line="250" w:lineRule="auto"/>
        <w:ind w:left="-5"/>
        <w:rPr>
          <w:color w:val="000000" w:themeColor="text1"/>
        </w:rPr>
      </w:pPr>
      <w:r w:rsidRPr="3042F6B8">
        <w:rPr>
          <w:color w:val="000000" w:themeColor="text1"/>
        </w:rPr>
        <w:t xml:space="preserve">It outlines our pupil premium strategy, how we intend to spend the funding in this academic year and the effect that last year’s spending of pupil premium had within our school.  </w:t>
      </w:r>
    </w:p>
    <w:p w14:paraId="2D7A4FCB" w14:textId="77777777" w:rsidR="00573148" w:rsidRDefault="00523A05">
      <w:pPr>
        <w:pStyle w:val="Heading2"/>
        <w:spacing w:after="0"/>
        <w:ind w:left="-5"/>
      </w:pPr>
      <w:r>
        <w:t xml:space="preserve">School overview </w:t>
      </w:r>
    </w:p>
    <w:tbl>
      <w:tblPr>
        <w:tblStyle w:val="TableGrid1"/>
        <w:tblW w:w="9485" w:type="dxa"/>
        <w:tblInd w:w="7" w:type="dxa"/>
        <w:tblCellMar>
          <w:top w:w="67" w:type="dxa"/>
          <w:left w:w="166" w:type="dxa"/>
          <w:right w:w="115" w:type="dxa"/>
        </w:tblCellMar>
        <w:tblLook w:val="04A0" w:firstRow="1" w:lastRow="0" w:firstColumn="1" w:lastColumn="0" w:noHBand="0" w:noVBand="1"/>
      </w:tblPr>
      <w:tblGrid>
        <w:gridCol w:w="6517"/>
        <w:gridCol w:w="2968"/>
      </w:tblGrid>
      <w:tr w:rsidR="00573148" w14:paraId="4995F67E" w14:textId="77777777" w:rsidTr="6EEA3845">
        <w:trPr>
          <w:trHeight w:val="403"/>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6D80453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Detail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3682881B"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Data </w:t>
            </w:r>
          </w:p>
        </w:tc>
      </w:tr>
      <w:tr w:rsidR="00573148" w14:paraId="1273715C" w14:textId="77777777" w:rsidTr="6EEA3845">
        <w:trPr>
          <w:trHeight w:val="410"/>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FB4B1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School name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81F4E"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Kingsley Primary School </w:t>
            </w:r>
          </w:p>
        </w:tc>
      </w:tr>
      <w:tr w:rsidR="00573148" w14:paraId="5F35CC98" w14:textId="77777777" w:rsidTr="6EEA3845">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05D8A0"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Number of pupils in school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D282C8" w14:textId="24308D54" w:rsidR="00573148" w:rsidRDefault="37E33865" w:rsidP="24954C8D">
            <w:pPr>
              <w:pBdr>
                <w:top w:val="none" w:sz="0" w:space="0" w:color="auto"/>
                <w:left w:val="none" w:sz="0" w:space="0" w:color="auto"/>
                <w:bottom w:val="none" w:sz="0" w:space="0" w:color="auto"/>
                <w:right w:val="none" w:sz="0" w:space="0" w:color="auto"/>
              </w:pBdr>
              <w:spacing w:after="0" w:line="259" w:lineRule="auto"/>
              <w:ind w:left="0" w:firstLine="0"/>
            </w:pPr>
            <w:r>
              <w:t>4</w:t>
            </w:r>
            <w:r w:rsidR="50814D9B">
              <w:t>1</w:t>
            </w:r>
            <w:r w:rsidR="398BEF52">
              <w:t>1</w:t>
            </w:r>
          </w:p>
        </w:tc>
      </w:tr>
      <w:tr w:rsidR="00573148" w14:paraId="0E798A85" w14:textId="77777777" w:rsidTr="6EEA3845">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CEF1A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Proportion (%) of pupil premium eligible pupils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E4B900" w14:textId="57CC39BC" w:rsidR="00573148" w:rsidRDefault="52994BAA" w:rsidP="24954C8D">
            <w:pPr>
              <w:pBdr>
                <w:top w:val="none" w:sz="0" w:space="0" w:color="auto"/>
                <w:left w:val="none" w:sz="0" w:space="0" w:color="auto"/>
                <w:bottom w:val="none" w:sz="0" w:space="0" w:color="auto"/>
                <w:right w:val="none" w:sz="0" w:space="0" w:color="auto"/>
              </w:pBdr>
              <w:spacing w:after="0" w:line="259" w:lineRule="auto"/>
              <w:ind w:left="0" w:firstLine="0"/>
            </w:pPr>
            <w:r>
              <w:t>2</w:t>
            </w:r>
            <w:r w:rsidR="3B092051">
              <w:t>6</w:t>
            </w:r>
            <w:r w:rsidR="2C4712A5">
              <w:t xml:space="preserve">% </w:t>
            </w:r>
          </w:p>
        </w:tc>
      </w:tr>
      <w:tr w:rsidR="00573148" w14:paraId="5C8365C0" w14:textId="77777777" w:rsidTr="6EEA3845">
        <w:trPr>
          <w:trHeight w:val="682"/>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4853D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Academic year/years that our current pupil premium strategy plan covers </w:t>
            </w:r>
            <w:r>
              <w:rPr>
                <w:b/>
              </w:rPr>
              <w:t>(</w:t>
            </w:r>
            <w:proofErr w:type="gramStart"/>
            <w:r>
              <w:rPr>
                <w:b/>
              </w:rPr>
              <w:t>3 year</w:t>
            </w:r>
            <w:proofErr w:type="gramEnd"/>
            <w:r>
              <w:rPr>
                <w:b/>
              </w:rPr>
              <w:t xml:space="preserve"> plans are recommended)</w:t>
            </w:r>
            <w:r>
              <w:t xml:space="preserv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173C72" w14:textId="4C85F8E0" w:rsidR="00573148" w:rsidRDefault="2FCC3DDB" w:rsidP="24954C8D">
            <w:pPr>
              <w:pBdr>
                <w:top w:val="none" w:sz="0" w:space="0" w:color="auto"/>
                <w:left w:val="none" w:sz="0" w:space="0" w:color="auto"/>
                <w:bottom w:val="none" w:sz="0" w:space="0" w:color="auto"/>
                <w:right w:val="none" w:sz="0" w:space="0" w:color="auto"/>
              </w:pBdr>
              <w:spacing w:after="0" w:line="259" w:lineRule="auto"/>
              <w:ind w:left="0" w:firstLine="0"/>
            </w:pPr>
            <w:r>
              <w:t>202</w:t>
            </w:r>
            <w:r w:rsidR="421EE02E">
              <w:t>4 - 2027</w:t>
            </w:r>
          </w:p>
        </w:tc>
      </w:tr>
      <w:tr w:rsidR="00573148" w14:paraId="25EA198A" w14:textId="77777777" w:rsidTr="6EEA3845">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05F81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Date this statement was published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E7C28C" w14:textId="3C117D79" w:rsidR="00573148" w:rsidRDefault="4C997C73" w:rsidP="6EEA3845">
            <w:pPr>
              <w:pBdr>
                <w:top w:val="none" w:sz="0" w:space="0" w:color="000000"/>
                <w:left w:val="none" w:sz="0" w:space="0" w:color="000000"/>
                <w:bottom w:val="none" w:sz="0" w:space="0" w:color="000000"/>
                <w:right w:val="none" w:sz="0" w:space="0" w:color="000000"/>
              </w:pBdr>
              <w:spacing w:after="0" w:line="259" w:lineRule="auto"/>
              <w:ind w:left="0" w:firstLine="0"/>
            </w:pPr>
            <w:r>
              <w:t>October</w:t>
            </w:r>
            <w:r w:rsidR="42FC286D">
              <w:t xml:space="preserve"> </w:t>
            </w:r>
            <w:r w:rsidR="2C4712A5">
              <w:t>202</w:t>
            </w:r>
            <w:r w:rsidR="0ED29385">
              <w:t>4</w:t>
            </w:r>
          </w:p>
        </w:tc>
      </w:tr>
      <w:tr w:rsidR="00573148" w14:paraId="5D8FEC8F" w14:textId="77777777" w:rsidTr="6EEA3845">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D85BE8"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Date on which it will be reviewed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9B259D" w14:textId="4A863439" w:rsidR="00573148" w:rsidRDefault="2C4712A5" w:rsidP="24954C8D">
            <w:pPr>
              <w:pBdr>
                <w:top w:val="none" w:sz="0" w:space="0" w:color="auto"/>
                <w:left w:val="none" w:sz="0" w:space="0" w:color="auto"/>
                <w:bottom w:val="none" w:sz="0" w:space="0" w:color="auto"/>
                <w:right w:val="none" w:sz="0" w:space="0" w:color="auto"/>
              </w:pBdr>
              <w:spacing w:after="0" w:line="259" w:lineRule="auto"/>
              <w:ind w:left="0" w:firstLine="0"/>
            </w:pPr>
            <w:r>
              <w:t>September 202</w:t>
            </w:r>
            <w:r w:rsidR="21CB3250">
              <w:t>5</w:t>
            </w:r>
          </w:p>
        </w:tc>
      </w:tr>
      <w:tr w:rsidR="00573148" w14:paraId="51544EB5" w14:textId="77777777" w:rsidTr="6EEA3845">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B66496"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Statement authorised by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3F67DF"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Liam Cox </w:t>
            </w:r>
          </w:p>
        </w:tc>
      </w:tr>
      <w:tr w:rsidR="00573148" w14:paraId="6C95E287" w14:textId="77777777" w:rsidTr="6EEA3845">
        <w:trPr>
          <w:trHeight w:val="408"/>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5D3C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Pupil premium lead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7E4886"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Scarlet de Sade </w:t>
            </w:r>
          </w:p>
        </w:tc>
      </w:tr>
      <w:tr w:rsidR="00573148" w14:paraId="2E921022" w14:textId="77777777" w:rsidTr="6EEA3845">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4CC6CB"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Governor / Trustee lead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C7B16C" w14:textId="77777777" w:rsidR="00573148" w:rsidRDefault="00C55CAE">
            <w:pPr>
              <w:pBdr>
                <w:top w:val="none" w:sz="0" w:space="0" w:color="auto"/>
                <w:left w:val="none" w:sz="0" w:space="0" w:color="auto"/>
                <w:bottom w:val="none" w:sz="0" w:space="0" w:color="auto"/>
                <w:right w:val="none" w:sz="0" w:space="0" w:color="auto"/>
              </w:pBdr>
              <w:spacing w:after="0" w:line="259" w:lineRule="auto"/>
              <w:ind w:left="0" w:firstLine="0"/>
            </w:pPr>
            <w:r>
              <w:t>Minaxi Patel</w:t>
            </w:r>
            <w:r w:rsidR="00523A05">
              <w:t xml:space="preserve"> </w:t>
            </w:r>
          </w:p>
        </w:tc>
      </w:tr>
    </w:tbl>
    <w:p w14:paraId="04F28E57" w14:textId="4CED253B" w:rsidR="49291845" w:rsidRDefault="49291845" w:rsidP="49291845">
      <w:pPr>
        <w:pStyle w:val="Heading2"/>
        <w:spacing w:after="0"/>
        <w:ind w:left="-5"/>
      </w:pPr>
    </w:p>
    <w:p w14:paraId="3C03086D" w14:textId="77777777" w:rsidR="00573148" w:rsidRDefault="00523A05">
      <w:pPr>
        <w:pStyle w:val="Heading2"/>
        <w:spacing w:after="0"/>
        <w:ind w:left="-5"/>
      </w:pPr>
      <w:r>
        <w:t xml:space="preserve">Funding overview </w:t>
      </w:r>
    </w:p>
    <w:tbl>
      <w:tblPr>
        <w:tblStyle w:val="TableGrid1"/>
        <w:tblW w:w="9485" w:type="dxa"/>
        <w:tblInd w:w="7" w:type="dxa"/>
        <w:tblCellMar>
          <w:top w:w="67" w:type="dxa"/>
          <w:left w:w="166" w:type="dxa"/>
          <w:right w:w="115" w:type="dxa"/>
        </w:tblCellMar>
        <w:tblLook w:val="04A0" w:firstRow="1" w:lastRow="0" w:firstColumn="1" w:lastColumn="0" w:noHBand="0" w:noVBand="1"/>
      </w:tblPr>
      <w:tblGrid>
        <w:gridCol w:w="6517"/>
        <w:gridCol w:w="2968"/>
      </w:tblGrid>
      <w:tr w:rsidR="00573148" w14:paraId="01E7AF4D" w14:textId="77777777" w:rsidTr="0A3A51FF">
        <w:trPr>
          <w:trHeight w:val="403"/>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53F39A5E"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Detail</w:t>
            </w:r>
            <w:r>
              <w:t xml:space="preserv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312C37B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Amount</w:t>
            </w:r>
            <w:r>
              <w:t xml:space="preserve"> </w:t>
            </w:r>
          </w:p>
        </w:tc>
      </w:tr>
      <w:tr w:rsidR="00573148" w14:paraId="14A9DB3F" w14:textId="77777777" w:rsidTr="0A3A51FF">
        <w:trPr>
          <w:trHeight w:val="409"/>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811F5C"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Pupil premium funding allocation this academic year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1FC0D0" w14:textId="62EF3BA3" w:rsidR="00573148" w:rsidRDefault="0A3A51FF" w:rsidP="0A3A51FF">
            <w:pPr>
              <w:pBdr>
                <w:top w:val="none" w:sz="0" w:space="0" w:color="auto"/>
                <w:left w:val="none" w:sz="0" w:space="0" w:color="auto"/>
                <w:bottom w:val="none" w:sz="0" w:space="0" w:color="auto"/>
                <w:right w:val="none" w:sz="0" w:space="0" w:color="auto"/>
              </w:pBdr>
              <w:spacing w:after="0" w:line="259" w:lineRule="auto"/>
              <w:ind w:left="0" w:firstLine="0"/>
            </w:pPr>
            <w:r>
              <w:t>£127,000</w:t>
            </w:r>
          </w:p>
        </w:tc>
      </w:tr>
      <w:tr w:rsidR="00573148" w14:paraId="030E3D65" w14:textId="77777777" w:rsidTr="0A3A51FF">
        <w:trPr>
          <w:trHeight w:val="682"/>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630E3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right="13" w:firstLine="0"/>
            </w:pPr>
            <w:r>
              <w:t xml:space="preserve">Pupil premium funding carried forward from previous years (enter £0 if not applicable)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21D4EB" w14:textId="4288C9E6" w:rsidR="00573148" w:rsidRDefault="49291845">
            <w:pPr>
              <w:pBdr>
                <w:top w:val="none" w:sz="0" w:space="0" w:color="auto"/>
                <w:left w:val="none" w:sz="0" w:space="0" w:color="auto"/>
                <w:bottom w:val="none" w:sz="0" w:space="0" w:color="auto"/>
                <w:right w:val="none" w:sz="0" w:space="0" w:color="auto"/>
              </w:pBdr>
              <w:spacing w:after="0" w:line="259" w:lineRule="auto"/>
              <w:ind w:left="0" w:firstLine="0"/>
            </w:pPr>
            <w:r>
              <w:t xml:space="preserve">£TBA </w:t>
            </w:r>
          </w:p>
        </w:tc>
      </w:tr>
      <w:tr w:rsidR="00573148" w14:paraId="0B7C9647" w14:textId="77777777" w:rsidTr="0A3A51FF">
        <w:trPr>
          <w:trHeight w:val="742"/>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D6B04F" w14:textId="31CF8050" w:rsidR="00573148" w:rsidRDefault="00523A05" w:rsidP="00E57B10">
            <w:pPr>
              <w:pBdr>
                <w:top w:val="none" w:sz="0" w:space="0" w:color="auto"/>
                <w:left w:val="none" w:sz="0" w:space="0" w:color="auto"/>
                <w:bottom w:val="none" w:sz="0" w:space="0" w:color="auto"/>
                <w:right w:val="none" w:sz="0" w:space="0" w:color="auto"/>
              </w:pBdr>
              <w:spacing w:after="38" w:line="259" w:lineRule="auto"/>
              <w:ind w:left="0" w:firstLine="0"/>
            </w:pPr>
            <w:r>
              <w:rPr>
                <w:b/>
              </w:rPr>
              <w:t>Total budget for this academic year</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BE461" w14:textId="6AFD2520" w:rsidR="00573148" w:rsidRDefault="0A3A51FF" w:rsidP="0A3A51FF">
            <w:pPr>
              <w:pBdr>
                <w:top w:val="none" w:sz="0" w:space="0" w:color="auto"/>
                <w:left w:val="none" w:sz="0" w:space="0" w:color="auto"/>
                <w:bottom w:val="none" w:sz="0" w:space="0" w:color="auto"/>
                <w:right w:val="none" w:sz="0" w:space="0" w:color="auto"/>
              </w:pBdr>
              <w:spacing w:after="0" w:line="259" w:lineRule="auto"/>
              <w:ind w:left="0"/>
            </w:pPr>
            <w:r>
              <w:t>£127,000</w:t>
            </w:r>
          </w:p>
        </w:tc>
      </w:tr>
    </w:tbl>
    <w:p w14:paraId="40FACFE2" w14:textId="77777777" w:rsidR="00E57B10" w:rsidRDefault="00E57B10">
      <w:pPr>
        <w:pStyle w:val="Heading1"/>
        <w:ind w:left="-5"/>
      </w:pPr>
    </w:p>
    <w:p w14:paraId="23381B2B" w14:textId="0EF75169" w:rsidR="00573148" w:rsidRDefault="00523A05">
      <w:pPr>
        <w:pStyle w:val="Heading1"/>
        <w:ind w:left="-5"/>
      </w:pPr>
      <w:r>
        <w:t xml:space="preserve">Part A: Pupil premium strategy plan </w:t>
      </w:r>
    </w:p>
    <w:p w14:paraId="41E38D05" w14:textId="77777777" w:rsidR="00573148" w:rsidRDefault="00523A05">
      <w:pPr>
        <w:pStyle w:val="Heading2"/>
        <w:ind w:left="-5"/>
      </w:pPr>
      <w:r>
        <w:t xml:space="preserve">Statement of intent </w:t>
      </w:r>
    </w:p>
    <w:p w14:paraId="2CC15CB1" w14:textId="21C33FD5" w:rsidR="6EEA3845" w:rsidRDefault="6EEA3845" w:rsidP="6EEA3845">
      <w:pPr>
        <w:pStyle w:val="NoSpacing"/>
        <w:rPr>
          <w:rFonts w:ascii="Arial" w:eastAsia="Arial" w:hAnsi="Arial" w:cs="Arial"/>
          <w:sz w:val="24"/>
          <w:szCs w:val="24"/>
        </w:rPr>
      </w:pPr>
    </w:p>
    <w:p w14:paraId="0FC4ECD8" w14:textId="7B7C042E" w:rsidR="00573148" w:rsidRDefault="00523A05" w:rsidP="6EEA3845">
      <w:pPr>
        <w:pStyle w:val="NoSpacing"/>
        <w:rPr>
          <w:rFonts w:ascii="Arial" w:eastAsia="Arial" w:hAnsi="Arial" w:cs="Arial"/>
          <w:sz w:val="24"/>
          <w:szCs w:val="24"/>
        </w:rPr>
      </w:pPr>
      <w:r w:rsidRPr="6EEA3845">
        <w:rPr>
          <w:rFonts w:ascii="Arial" w:eastAsia="Arial" w:hAnsi="Arial" w:cs="Arial"/>
          <w:sz w:val="24"/>
          <w:szCs w:val="24"/>
        </w:rPr>
        <w:t xml:space="preserve">At Kingsley Primary School, we feel it is important to consider the context of the school and the challenges faced by our pupils when deciding how to use the Pupil Premium funding. The decisions will be based on research that indicates approaches enable good levels of progress for the pupils, particularly the research conducted by the Education Endowment Foundation (EEF). </w:t>
      </w:r>
    </w:p>
    <w:p w14:paraId="1BB8CC11" w14:textId="2516516E" w:rsidR="00573148" w:rsidRDefault="00573148" w:rsidP="6EEA3845">
      <w:pPr>
        <w:pStyle w:val="NoSpacing"/>
        <w:rPr>
          <w:rFonts w:ascii="Arial" w:eastAsia="Arial" w:hAnsi="Arial" w:cs="Arial"/>
          <w:sz w:val="24"/>
          <w:szCs w:val="24"/>
        </w:rPr>
      </w:pPr>
    </w:p>
    <w:p w14:paraId="544247F7" w14:textId="63A493C1" w:rsidR="00573148" w:rsidRDefault="00523A05" w:rsidP="6EEA3845">
      <w:pPr>
        <w:pStyle w:val="NoSpacing"/>
        <w:rPr>
          <w:rFonts w:ascii="Arial" w:eastAsia="Arial" w:hAnsi="Arial" w:cs="Arial"/>
          <w:sz w:val="24"/>
          <w:szCs w:val="24"/>
        </w:rPr>
      </w:pPr>
      <w:r w:rsidRPr="6EEA3845">
        <w:rPr>
          <w:rFonts w:ascii="Arial" w:eastAsia="Arial" w:hAnsi="Arial" w:cs="Arial"/>
          <w:sz w:val="24"/>
          <w:szCs w:val="24"/>
        </w:rPr>
        <w:t xml:space="preserve">We have found that there are some common barriers to learning for disadvantaged children due to the situations of their families - less support at home, weak language and communication skills, lack of confidence, lack of resilience, more frequent behaviour difficulties and attendance and punctuality issues. There may also be complex family situations that prevent children from flourishing. The challenges are varied and there is no “one size fits all”. It is also acknowledged that this description matches pupils who do not qualify for Pupil Premium funding, and that not all pupils who do qualify are facing these issues. It is our intention to utilise the funding in a way that enables all learners to meet their full potential. </w:t>
      </w:r>
    </w:p>
    <w:p w14:paraId="4377E0DF" w14:textId="4F98C9F7" w:rsidR="6EEA3845" w:rsidRDefault="6EEA3845" w:rsidP="6EEA3845">
      <w:pPr>
        <w:pStyle w:val="NoSpacing"/>
        <w:rPr>
          <w:rFonts w:ascii="Arial" w:eastAsia="Arial" w:hAnsi="Arial" w:cs="Arial"/>
          <w:sz w:val="24"/>
          <w:szCs w:val="24"/>
        </w:rPr>
      </w:pPr>
    </w:p>
    <w:p w14:paraId="66CC6472" w14:textId="77777777" w:rsidR="00573148" w:rsidRDefault="00523A05" w:rsidP="6EEA3845">
      <w:pPr>
        <w:pStyle w:val="NoSpacing"/>
        <w:rPr>
          <w:rFonts w:ascii="Arial" w:eastAsia="Arial" w:hAnsi="Arial" w:cs="Arial"/>
          <w:sz w:val="24"/>
          <w:szCs w:val="24"/>
        </w:rPr>
      </w:pPr>
      <w:r w:rsidRPr="6EEA3845">
        <w:rPr>
          <w:rFonts w:ascii="Arial" w:eastAsia="Arial" w:hAnsi="Arial" w:cs="Arial"/>
          <w:sz w:val="24"/>
          <w:szCs w:val="24"/>
        </w:rPr>
        <w:t xml:space="preserve">We will ensure that all teaching staff are involved in the analysis of data and identification of pupils, so that they are fully aware of strengths and weaknesses across the school. We will endeavour to involve the staff who know the child best in the decision-making process when discussing which approaches to use in overcoming their barriers to learning. </w:t>
      </w:r>
    </w:p>
    <w:p w14:paraId="3E587A6F" w14:textId="0F604F1A" w:rsidR="6EEA3845" w:rsidRDefault="6EEA3845" w:rsidP="6EEA3845">
      <w:pPr>
        <w:pStyle w:val="Heading3"/>
        <w:ind w:left="0" w:firstLine="0"/>
      </w:pPr>
    </w:p>
    <w:p w14:paraId="5F37EC42" w14:textId="590897E6" w:rsidR="00523A05" w:rsidRDefault="00523A05" w:rsidP="6EEA3845">
      <w:pPr>
        <w:pStyle w:val="Heading3"/>
        <w:ind w:left="0" w:firstLine="0"/>
        <w:rPr>
          <w:sz w:val="24"/>
          <w:szCs w:val="24"/>
        </w:rPr>
      </w:pPr>
      <w:r>
        <w:t xml:space="preserve">Principles </w:t>
      </w:r>
    </w:p>
    <w:p w14:paraId="1F1510EC" w14:textId="77777777" w:rsidR="00573148" w:rsidRDefault="00523A05" w:rsidP="6EEA3845">
      <w:pPr>
        <w:pStyle w:val="NoSpacing"/>
        <w:numPr>
          <w:ilvl w:val="0"/>
          <w:numId w:val="4"/>
        </w:numPr>
        <w:rPr>
          <w:rFonts w:ascii="Arial" w:eastAsia="Arial" w:hAnsi="Arial" w:cs="Arial"/>
          <w:sz w:val="24"/>
          <w:szCs w:val="24"/>
        </w:rPr>
      </w:pPr>
      <w:r w:rsidRPr="6EEA3845">
        <w:rPr>
          <w:rFonts w:ascii="Arial" w:eastAsia="Arial" w:hAnsi="Arial" w:cs="Arial"/>
          <w:sz w:val="24"/>
          <w:szCs w:val="24"/>
        </w:rPr>
        <w:t xml:space="preserve">We ensure that teaching and learning opportunities meet the needs of all the pupils  </w:t>
      </w:r>
    </w:p>
    <w:p w14:paraId="3FA1C100" w14:textId="1D5FA326" w:rsidR="00573148" w:rsidRDefault="00523A05" w:rsidP="6EEA3845">
      <w:pPr>
        <w:pStyle w:val="NoSpacing"/>
        <w:numPr>
          <w:ilvl w:val="0"/>
          <w:numId w:val="4"/>
        </w:numPr>
        <w:rPr>
          <w:rFonts w:ascii="Arial" w:eastAsia="Arial" w:hAnsi="Arial" w:cs="Arial"/>
          <w:sz w:val="24"/>
          <w:szCs w:val="24"/>
        </w:rPr>
      </w:pPr>
      <w:r w:rsidRPr="6EEA3845">
        <w:rPr>
          <w:rFonts w:ascii="Arial" w:eastAsia="Arial" w:hAnsi="Arial" w:cs="Arial"/>
          <w:sz w:val="24"/>
          <w:szCs w:val="24"/>
        </w:rPr>
        <w:t>We ensure that appropriate provision is made for pupils who belong to vulnerable groups, this includes ensuring that the needs of socially disadvantaged pupils are adequately assessed and addressed</w:t>
      </w:r>
      <w:r w:rsidR="2859CF8F" w:rsidRPr="6EEA3845">
        <w:rPr>
          <w:rFonts w:ascii="Arial" w:eastAsia="Arial" w:hAnsi="Arial" w:cs="Arial"/>
          <w:sz w:val="24"/>
          <w:szCs w:val="24"/>
        </w:rPr>
        <w:t>.</w:t>
      </w:r>
      <w:r w:rsidRPr="6EEA3845">
        <w:rPr>
          <w:rFonts w:ascii="Arial" w:eastAsia="Arial" w:hAnsi="Arial" w:cs="Arial"/>
          <w:sz w:val="24"/>
          <w:szCs w:val="24"/>
        </w:rPr>
        <w:t xml:space="preserve">  </w:t>
      </w:r>
    </w:p>
    <w:p w14:paraId="5C9F7AEC" w14:textId="77777777" w:rsidR="00573148" w:rsidRDefault="00523A05" w:rsidP="6EEA3845">
      <w:pPr>
        <w:pStyle w:val="NoSpacing"/>
        <w:numPr>
          <w:ilvl w:val="0"/>
          <w:numId w:val="4"/>
        </w:numPr>
        <w:rPr>
          <w:rFonts w:ascii="Arial" w:eastAsia="Arial" w:hAnsi="Arial" w:cs="Arial"/>
          <w:sz w:val="24"/>
          <w:szCs w:val="24"/>
        </w:rPr>
      </w:pPr>
      <w:r w:rsidRPr="6EEA3845">
        <w:rPr>
          <w:rFonts w:ascii="Arial" w:eastAsia="Arial" w:hAnsi="Arial" w:cs="Arial"/>
          <w:sz w:val="24"/>
          <w:szCs w:val="24"/>
        </w:rPr>
        <w:t xml:space="preserve">In making provision for socially disadvantaged pupils, we recognise that not all pupils who receive free school meals will be socially disadvantaged  </w:t>
      </w:r>
    </w:p>
    <w:p w14:paraId="74B0CBDF" w14:textId="77777777" w:rsidR="00573148" w:rsidRDefault="00523A05" w:rsidP="6EEA3845">
      <w:pPr>
        <w:pStyle w:val="NoSpacing"/>
        <w:numPr>
          <w:ilvl w:val="0"/>
          <w:numId w:val="4"/>
        </w:numPr>
        <w:rPr>
          <w:rFonts w:ascii="Arial" w:eastAsia="Arial" w:hAnsi="Arial" w:cs="Arial"/>
          <w:sz w:val="24"/>
          <w:szCs w:val="24"/>
        </w:rPr>
      </w:pPr>
      <w:r w:rsidRPr="6EEA3845">
        <w:rPr>
          <w:rFonts w:ascii="Arial" w:eastAsia="Arial" w:hAnsi="Arial" w:cs="Arial"/>
          <w:sz w:val="24"/>
          <w:szCs w:val="24"/>
        </w:rPr>
        <w:t xml:space="preserve">We also recognise that not all pupils who are socially disadvantaged are registered or qualify for free school meals. The Pupil Premium funding will be used to support any pupil or groups of pupils the school has legitimately identified as being socially disadvantaged.  </w:t>
      </w:r>
    </w:p>
    <w:p w14:paraId="4A359A0A" w14:textId="3882A63E" w:rsidR="00573148" w:rsidRDefault="49291845" w:rsidP="6EEA3845">
      <w:pPr>
        <w:pStyle w:val="NoSpacing"/>
        <w:numPr>
          <w:ilvl w:val="0"/>
          <w:numId w:val="4"/>
        </w:numPr>
        <w:rPr>
          <w:rFonts w:ascii="Arial" w:eastAsia="Arial" w:hAnsi="Arial" w:cs="Arial"/>
          <w:sz w:val="24"/>
          <w:szCs w:val="24"/>
        </w:rPr>
      </w:pPr>
      <w:r w:rsidRPr="6EEA3845">
        <w:rPr>
          <w:rFonts w:ascii="Arial" w:eastAsia="Arial" w:hAnsi="Arial" w:cs="Arial"/>
          <w:sz w:val="24"/>
          <w:szCs w:val="24"/>
        </w:rPr>
        <w:t>Pupil premium funding will be allocated following a needs analysis which will identify priority classes, groups or individuals. Limited funding and resources mean that not all children receiving free school meals will be in receipt of pupil premium interventions at one time.</w:t>
      </w:r>
    </w:p>
    <w:p w14:paraId="2B503FC1" w14:textId="4D65D8AD" w:rsidR="00573148" w:rsidRDefault="49291845" w:rsidP="6EEA3845">
      <w:pPr>
        <w:pStyle w:val="NoSpacing"/>
      </w:pPr>
      <w:r>
        <w:t xml:space="preserve"> </w:t>
      </w:r>
    </w:p>
    <w:p w14:paraId="3FA6893B" w14:textId="4F8EED0E" w:rsidR="00573148" w:rsidRDefault="49291845" w:rsidP="6EEA3845">
      <w:pPr>
        <w:pStyle w:val="Heading3"/>
      </w:pPr>
      <w:r>
        <w:lastRenderedPageBreak/>
        <w:t xml:space="preserve">Demography and School Context </w:t>
      </w:r>
    </w:p>
    <w:p w14:paraId="7C0E7DEF" w14:textId="3F5D932B" w:rsidR="6EEA3845" w:rsidRDefault="6EEA3845" w:rsidP="6EEA3845">
      <w:pPr>
        <w:pStyle w:val="NoSpacing"/>
      </w:pPr>
    </w:p>
    <w:p w14:paraId="08B7768A" w14:textId="2E286141" w:rsidR="00573148" w:rsidRDefault="2C4712A5" w:rsidP="6EEA3845">
      <w:pPr>
        <w:pStyle w:val="NoSpacing"/>
        <w:rPr>
          <w:rFonts w:ascii="Arial" w:eastAsia="Arial" w:hAnsi="Arial" w:cs="Arial"/>
          <w:color w:val="000000" w:themeColor="text1"/>
          <w:sz w:val="24"/>
          <w:szCs w:val="24"/>
        </w:rPr>
      </w:pPr>
      <w:r w:rsidRPr="6EEA3845">
        <w:rPr>
          <w:rFonts w:ascii="Arial" w:eastAsia="Arial" w:hAnsi="Arial" w:cs="Arial"/>
          <w:sz w:val="24"/>
          <w:szCs w:val="24"/>
        </w:rPr>
        <w:t xml:space="preserve">Kingsley Primary is a two-form entry primary school located in Kingsley, Northampton. </w:t>
      </w:r>
      <w:r w:rsidR="1CBAFAA8" w:rsidRPr="6EEA3845">
        <w:rPr>
          <w:rFonts w:ascii="Arial" w:eastAsia="Arial" w:hAnsi="Arial" w:cs="Arial"/>
          <w:sz w:val="24"/>
          <w:szCs w:val="24"/>
        </w:rPr>
        <w:t xml:space="preserve">   </w:t>
      </w:r>
      <w:r w:rsidRPr="6EEA3845">
        <w:rPr>
          <w:rFonts w:ascii="Arial" w:eastAsia="Arial" w:hAnsi="Arial" w:cs="Arial"/>
          <w:sz w:val="24"/>
          <w:szCs w:val="24"/>
        </w:rPr>
        <w:t>The map</w:t>
      </w:r>
      <w:r w:rsidR="73678A73" w:rsidRPr="6EEA3845">
        <w:rPr>
          <w:rFonts w:ascii="Arial" w:eastAsia="Arial" w:hAnsi="Arial" w:cs="Arial"/>
          <w:sz w:val="24"/>
          <w:szCs w:val="24"/>
        </w:rPr>
        <w:t>s</w:t>
      </w:r>
      <w:r w:rsidRPr="6EEA3845">
        <w:rPr>
          <w:rFonts w:ascii="Arial" w:eastAsia="Arial" w:hAnsi="Arial" w:cs="Arial"/>
          <w:sz w:val="24"/>
          <w:szCs w:val="24"/>
        </w:rPr>
        <w:t xml:space="preserve"> below </w:t>
      </w:r>
      <w:proofErr w:type="gramStart"/>
      <w:r w:rsidRPr="6EEA3845">
        <w:rPr>
          <w:rFonts w:ascii="Arial" w:eastAsia="Arial" w:hAnsi="Arial" w:cs="Arial"/>
          <w:sz w:val="24"/>
          <w:szCs w:val="24"/>
        </w:rPr>
        <w:t>displays</w:t>
      </w:r>
      <w:proofErr w:type="gramEnd"/>
      <w:r w:rsidRPr="6EEA3845">
        <w:rPr>
          <w:rFonts w:ascii="Arial" w:eastAsia="Arial" w:hAnsi="Arial" w:cs="Arial"/>
          <w:sz w:val="24"/>
          <w:szCs w:val="24"/>
        </w:rPr>
        <w:t xml:space="preserve"> the “Lower Super Output Areas” (LSOAs) </w:t>
      </w:r>
      <w:r w:rsidR="5FC722C5" w:rsidRPr="6EEA3845">
        <w:rPr>
          <w:rFonts w:ascii="Arial" w:eastAsia="Arial" w:hAnsi="Arial" w:cs="Arial"/>
          <w:sz w:val="24"/>
          <w:szCs w:val="24"/>
        </w:rPr>
        <w:t xml:space="preserve">according to the Consumer Data Research Centre, </w:t>
      </w:r>
      <w:r w:rsidRPr="6EEA3845">
        <w:rPr>
          <w:rFonts w:ascii="Arial" w:eastAsia="Arial" w:hAnsi="Arial" w:cs="Arial"/>
          <w:sz w:val="24"/>
          <w:szCs w:val="24"/>
        </w:rPr>
        <w:t xml:space="preserve">which surround the </w:t>
      </w:r>
      <w:r w:rsidR="132DFA24" w:rsidRPr="6EEA3845">
        <w:rPr>
          <w:rFonts w:ascii="Arial" w:eastAsia="Arial" w:hAnsi="Arial" w:cs="Arial"/>
          <w:sz w:val="24"/>
          <w:szCs w:val="24"/>
        </w:rPr>
        <w:t>school,</w:t>
      </w:r>
      <w:r w:rsidRPr="6EEA3845">
        <w:rPr>
          <w:rFonts w:ascii="Arial" w:eastAsia="Arial" w:hAnsi="Arial" w:cs="Arial"/>
          <w:sz w:val="24"/>
          <w:szCs w:val="24"/>
        </w:rPr>
        <w:t xml:space="preserve"> and they are colour coded according to which national decile they belong </w:t>
      </w:r>
      <w:proofErr w:type="gramStart"/>
      <w:r w:rsidR="62A6F2CE" w:rsidRPr="6EEA3845">
        <w:rPr>
          <w:rFonts w:ascii="Arial" w:eastAsia="Arial" w:hAnsi="Arial" w:cs="Arial"/>
          <w:sz w:val="24"/>
          <w:szCs w:val="24"/>
        </w:rPr>
        <w:t>to:</w:t>
      </w:r>
      <w:proofErr w:type="gramEnd"/>
      <w:r w:rsidRPr="6EEA3845">
        <w:rPr>
          <w:rFonts w:ascii="Arial" w:eastAsia="Arial" w:hAnsi="Arial" w:cs="Arial"/>
          <w:sz w:val="24"/>
          <w:szCs w:val="24"/>
        </w:rPr>
        <w:t xml:space="preserve"> decile 1 being the most deprived and decile 10 being the least deprived (IMD rankings). </w:t>
      </w:r>
    </w:p>
    <w:p w14:paraId="01834BB6" w14:textId="3C022020" w:rsidR="6EEA3845" w:rsidRDefault="6EEA3845" w:rsidP="6EEA3845">
      <w:pPr>
        <w:pStyle w:val="NoSpacing"/>
        <w:rPr>
          <w:rFonts w:ascii="Arial" w:eastAsia="Arial" w:hAnsi="Arial" w:cs="Arial"/>
          <w:sz w:val="24"/>
          <w:szCs w:val="24"/>
        </w:rPr>
      </w:pPr>
    </w:p>
    <w:p w14:paraId="672D8595" w14:textId="1B71E94B" w:rsidR="00573148" w:rsidRDefault="2C4712A5" w:rsidP="6EEA3845">
      <w:pPr>
        <w:pStyle w:val="NoSpacing"/>
        <w:rPr>
          <w:rFonts w:ascii="Arial" w:eastAsia="Arial" w:hAnsi="Arial" w:cs="Arial"/>
          <w:sz w:val="24"/>
          <w:szCs w:val="24"/>
        </w:rPr>
      </w:pPr>
      <w:r w:rsidRPr="6EEA3845">
        <w:rPr>
          <w:rFonts w:ascii="Arial" w:eastAsia="Arial" w:hAnsi="Arial" w:cs="Arial"/>
          <w:sz w:val="24"/>
          <w:szCs w:val="24"/>
        </w:rPr>
        <w:t>Our catchment area is consistently ranked as within the 30% of areas of most deprivation</w:t>
      </w:r>
      <w:r w:rsidR="2CD02569" w:rsidRPr="6EEA3845">
        <w:rPr>
          <w:rFonts w:ascii="Arial" w:eastAsia="Arial" w:hAnsi="Arial" w:cs="Arial"/>
          <w:sz w:val="24"/>
          <w:szCs w:val="24"/>
        </w:rPr>
        <w:t>, and the highest 20% experiencing wider barriers</w:t>
      </w:r>
      <w:r w:rsidR="7DF435D0" w:rsidRPr="6EEA3845">
        <w:rPr>
          <w:rFonts w:ascii="Arial" w:eastAsia="Arial" w:hAnsi="Arial" w:cs="Arial"/>
          <w:sz w:val="24"/>
          <w:szCs w:val="24"/>
        </w:rPr>
        <w:t xml:space="preserve"> to</w:t>
      </w:r>
      <w:r w:rsidR="4BB13C16" w:rsidRPr="6EEA3845">
        <w:rPr>
          <w:rFonts w:ascii="Arial" w:eastAsia="Arial" w:hAnsi="Arial" w:cs="Arial"/>
          <w:sz w:val="24"/>
          <w:szCs w:val="24"/>
        </w:rPr>
        <w:t xml:space="preserve"> education, financial and social success.</w:t>
      </w:r>
    </w:p>
    <w:p w14:paraId="2EBAA026" w14:textId="59D0F130" w:rsidR="00573148" w:rsidRDefault="655678AD" w:rsidP="6EEA3845">
      <w:pPr>
        <w:pStyle w:val="NoSpacing"/>
      </w:pPr>
      <w:r>
        <w:t xml:space="preserve"> </w:t>
      </w:r>
      <w:r w:rsidR="142098AB">
        <w:rPr>
          <w:noProof/>
        </w:rPr>
        <w:drawing>
          <wp:inline distT="0" distB="0" distL="0" distR="0" wp14:anchorId="072F5C7D" wp14:editId="48C25748">
            <wp:extent cx="5202540" cy="3276600"/>
            <wp:effectExtent l="0" t="0" r="0" b="0"/>
            <wp:docPr id="100432814" name="Picture 10043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02540" cy="3276600"/>
                    </a:xfrm>
                    <a:prstGeom prst="rect">
                      <a:avLst/>
                    </a:prstGeom>
                  </pic:spPr>
                </pic:pic>
              </a:graphicData>
            </a:graphic>
          </wp:inline>
        </w:drawing>
      </w:r>
    </w:p>
    <w:p w14:paraId="759746FF" w14:textId="3155F243" w:rsidR="0E464A13" w:rsidRDefault="0E464A13" w:rsidP="6EEA3845">
      <w:pPr>
        <w:pStyle w:val="NoSpacing"/>
      </w:pPr>
      <w:r>
        <w:rPr>
          <w:noProof/>
        </w:rPr>
        <w:drawing>
          <wp:inline distT="0" distB="0" distL="0" distR="0" wp14:anchorId="31078EF1" wp14:editId="58E0F275">
            <wp:extent cx="5191125" cy="2770264"/>
            <wp:effectExtent l="0" t="0" r="0" b="0"/>
            <wp:docPr id="487912297" name="Picture 48791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91125" cy="2770264"/>
                    </a:xfrm>
                    <a:prstGeom prst="rect">
                      <a:avLst/>
                    </a:prstGeom>
                  </pic:spPr>
                </pic:pic>
              </a:graphicData>
            </a:graphic>
          </wp:inline>
        </w:drawing>
      </w:r>
    </w:p>
    <w:p w14:paraId="05A223C1" w14:textId="23084DA4" w:rsidR="00573148" w:rsidRDefault="2C4712A5" w:rsidP="6EEA3845">
      <w:pPr>
        <w:pStyle w:val="NoSpacing"/>
      </w:pPr>
      <w:r>
        <w:t xml:space="preserve"> </w:t>
      </w:r>
    </w:p>
    <w:p w14:paraId="11C34676" w14:textId="12A38A55" w:rsidR="27B190DE" w:rsidRDefault="27B190DE" w:rsidP="6EEA3845">
      <w:pPr>
        <w:pStyle w:val="NoSpacing"/>
        <w:rPr>
          <w:rFonts w:ascii="Arial" w:eastAsia="Arial" w:hAnsi="Arial" w:cs="Arial"/>
          <w:color w:val="000000" w:themeColor="text1"/>
          <w:sz w:val="24"/>
          <w:szCs w:val="24"/>
        </w:rPr>
      </w:pPr>
      <w:r w:rsidRPr="13B84AA5">
        <w:rPr>
          <w:rFonts w:ascii="Arial" w:eastAsia="Arial" w:hAnsi="Arial" w:cs="Arial"/>
          <w:sz w:val="24"/>
          <w:szCs w:val="24"/>
        </w:rPr>
        <w:t>Out of our school of 410 pupils, w</w:t>
      </w:r>
      <w:r w:rsidR="3AB8C1DE" w:rsidRPr="13B84AA5">
        <w:rPr>
          <w:rFonts w:ascii="Arial" w:eastAsia="Arial" w:hAnsi="Arial" w:cs="Arial"/>
          <w:sz w:val="24"/>
          <w:szCs w:val="24"/>
        </w:rPr>
        <w:t xml:space="preserve">e </w:t>
      </w:r>
      <w:r w:rsidR="3DC7C102" w:rsidRPr="13B84AA5">
        <w:rPr>
          <w:rFonts w:ascii="Arial" w:eastAsia="Arial" w:hAnsi="Arial" w:cs="Arial"/>
          <w:sz w:val="24"/>
          <w:szCs w:val="24"/>
        </w:rPr>
        <w:t>currently have 10</w:t>
      </w:r>
      <w:r w:rsidR="1086D403" w:rsidRPr="13B84AA5">
        <w:rPr>
          <w:rFonts w:ascii="Arial" w:eastAsia="Arial" w:hAnsi="Arial" w:cs="Arial"/>
          <w:sz w:val="24"/>
          <w:szCs w:val="24"/>
        </w:rPr>
        <w:t>7</w:t>
      </w:r>
      <w:r w:rsidR="3DC7C102" w:rsidRPr="13B84AA5">
        <w:rPr>
          <w:rFonts w:ascii="Arial" w:eastAsia="Arial" w:hAnsi="Arial" w:cs="Arial"/>
          <w:sz w:val="24"/>
          <w:szCs w:val="24"/>
        </w:rPr>
        <w:t xml:space="preserve"> pupils for whom we receive Pupil Premium funding. This </w:t>
      </w:r>
      <w:r w:rsidR="55E3A3C8" w:rsidRPr="13B84AA5">
        <w:rPr>
          <w:rFonts w:ascii="Arial" w:eastAsia="Arial" w:hAnsi="Arial" w:cs="Arial"/>
          <w:sz w:val="24"/>
          <w:szCs w:val="24"/>
        </w:rPr>
        <w:t xml:space="preserve">represents </w:t>
      </w:r>
      <w:r w:rsidR="3DC7C102" w:rsidRPr="13B84AA5">
        <w:rPr>
          <w:rFonts w:ascii="Arial" w:eastAsia="Arial" w:hAnsi="Arial" w:cs="Arial"/>
          <w:sz w:val="24"/>
          <w:szCs w:val="24"/>
        </w:rPr>
        <w:t>2</w:t>
      </w:r>
      <w:r w:rsidR="0E062A79" w:rsidRPr="13B84AA5">
        <w:rPr>
          <w:rFonts w:ascii="Arial" w:eastAsia="Arial" w:hAnsi="Arial" w:cs="Arial"/>
          <w:sz w:val="24"/>
          <w:szCs w:val="24"/>
        </w:rPr>
        <w:t>6</w:t>
      </w:r>
      <w:r w:rsidR="3DC7C102" w:rsidRPr="13B84AA5">
        <w:rPr>
          <w:rFonts w:ascii="Arial" w:eastAsia="Arial" w:hAnsi="Arial" w:cs="Arial"/>
          <w:sz w:val="24"/>
          <w:szCs w:val="24"/>
        </w:rPr>
        <w:t>%</w:t>
      </w:r>
      <w:r w:rsidR="7545D3F7" w:rsidRPr="13B84AA5">
        <w:rPr>
          <w:rFonts w:ascii="Arial" w:eastAsia="Arial" w:hAnsi="Arial" w:cs="Arial"/>
          <w:sz w:val="24"/>
          <w:szCs w:val="24"/>
        </w:rPr>
        <w:t xml:space="preserve"> of all pupils on roll</w:t>
      </w:r>
      <w:r w:rsidR="3DC7C102" w:rsidRPr="13B84AA5">
        <w:rPr>
          <w:rFonts w:ascii="Arial" w:eastAsia="Arial" w:hAnsi="Arial" w:cs="Arial"/>
          <w:sz w:val="24"/>
          <w:szCs w:val="24"/>
        </w:rPr>
        <w:t xml:space="preserve">, which is above the National average of </w:t>
      </w:r>
      <w:r w:rsidR="09031868" w:rsidRPr="13B84AA5">
        <w:rPr>
          <w:rFonts w:ascii="Arial" w:eastAsia="Arial" w:hAnsi="Arial" w:cs="Arial"/>
          <w:sz w:val="24"/>
          <w:szCs w:val="24"/>
        </w:rPr>
        <w:t>23</w:t>
      </w:r>
      <w:r w:rsidR="3DC7C102" w:rsidRPr="13B84AA5">
        <w:rPr>
          <w:rFonts w:ascii="Arial" w:eastAsia="Arial" w:hAnsi="Arial" w:cs="Arial"/>
          <w:sz w:val="24"/>
          <w:szCs w:val="24"/>
        </w:rPr>
        <w:t>%.</w:t>
      </w:r>
      <w:r w:rsidR="423F83EA" w:rsidRPr="13B84AA5">
        <w:rPr>
          <w:rFonts w:ascii="Arial" w:eastAsia="Arial" w:hAnsi="Arial" w:cs="Arial"/>
          <w:sz w:val="24"/>
          <w:szCs w:val="24"/>
        </w:rPr>
        <w:t xml:space="preserve"> </w:t>
      </w:r>
      <w:r w:rsidR="25D5944F" w:rsidRPr="13B84AA5">
        <w:rPr>
          <w:rFonts w:ascii="Arial" w:eastAsia="Arial" w:hAnsi="Arial" w:cs="Arial"/>
          <w:sz w:val="24"/>
          <w:szCs w:val="24"/>
        </w:rPr>
        <w:t>W</w:t>
      </w:r>
      <w:r w:rsidR="423F83EA" w:rsidRPr="13B84AA5">
        <w:rPr>
          <w:rFonts w:ascii="Arial" w:eastAsia="Arial" w:hAnsi="Arial" w:cs="Arial"/>
          <w:sz w:val="24"/>
          <w:szCs w:val="24"/>
        </w:rPr>
        <w:t>e are very aware that we have many other families experiencing long- and short-term difficulties</w:t>
      </w:r>
      <w:r w:rsidR="331F17A7" w:rsidRPr="13B84AA5">
        <w:rPr>
          <w:rFonts w:ascii="Arial" w:eastAsia="Arial" w:hAnsi="Arial" w:cs="Arial"/>
          <w:sz w:val="24"/>
          <w:szCs w:val="24"/>
        </w:rPr>
        <w:t xml:space="preserve"> due to the current financial climate</w:t>
      </w:r>
      <w:r w:rsidR="18A21294" w:rsidRPr="13B84AA5">
        <w:rPr>
          <w:rFonts w:ascii="Arial" w:eastAsia="Arial" w:hAnsi="Arial" w:cs="Arial"/>
          <w:sz w:val="24"/>
          <w:szCs w:val="24"/>
        </w:rPr>
        <w:t xml:space="preserve">, and we are keen to </w:t>
      </w:r>
      <w:r w:rsidR="18A21294" w:rsidRPr="13B84AA5">
        <w:rPr>
          <w:rFonts w:ascii="Arial" w:eastAsia="Arial" w:hAnsi="Arial" w:cs="Arial"/>
          <w:sz w:val="24"/>
          <w:szCs w:val="24"/>
        </w:rPr>
        <w:lastRenderedPageBreak/>
        <w:t xml:space="preserve">ensure we </w:t>
      </w:r>
      <w:r w:rsidR="0EC6AEEB" w:rsidRPr="13B84AA5">
        <w:rPr>
          <w:rFonts w:ascii="Arial" w:eastAsia="Arial" w:hAnsi="Arial" w:cs="Arial"/>
          <w:sz w:val="24"/>
          <w:szCs w:val="24"/>
        </w:rPr>
        <w:t xml:space="preserve">utilise the Pupil Premium funding to </w:t>
      </w:r>
      <w:r w:rsidR="18A21294" w:rsidRPr="13B84AA5">
        <w:rPr>
          <w:rFonts w:ascii="Arial" w:eastAsia="Arial" w:hAnsi="Arial" w:cs="Arial"/>
          <w:sz w:val="24"/>
          <w:szCs w:val="24"/>
        </w:rPr>
        <w:t>meet the needs of all pupils experiencing the negative effects of deprivation.</w:t>
      </w:r>
    </w:p>
    <w:p w14:paraId="0D62AD20" w14:textId="6C479D48" w:rsidR="24954C8D" w:rsidRDefault="24954C8D" w:rsidP="6EEA3845">
      <w:pPr>
        <w:pStyle w:val="NoSpacing"/>
      </w:pPr>
    </w:p>
    <w:p w14:paraId="5D150E09" w14:textId="7342FE48" w:rsidR="49291845" w:rsidRDefault="49291845" w:rsidP="13B84AA5">
      <w:pPr>
        <w:pStyle w:val="Heading3"/>
        <w:rPr>
          <w:bCs/>
          <w:color w:val="000000" w:themeColor="text1"/>
        </w:rPr>
      </w:pPr>
      <w:r>
        <w:t xml:space="preserve">Ultimate Objectives </w:t>
      </w:r>
    </w:p>
    <w:p w14:paraId="73FBD0DB" w14:textId="291D957C" w:rsidR="00E57B10" w:rsidRDefault="00E57B10" w:rsidP="6EEA3845">
      <w:pPr>
        <w:pStyle w:val="NoSpacing"/>
        <w:numPr>
          <w:ilvl w:val="0"/>
          <w:numId w:val="5"/>
        </w:numPr>
        <w:rPr>
          <w:rFonts w:ascii="Arial" w:eastAsia="Arial" w:hAnsi="Arial" w:cs="Arial"/>
          <w:sz w:val="24"/>
          <w:szCs w:val="24"/>
        </w:rPr>
      </w:pPr>
      <w:r w:rsidRPr="6EEA3845">
        <w:rPr>
          <w:rFonts w:ascii="Arial" w:eastAsia="Arial" w:hAnsi="Arial" w:cs="Arial"/>
          <w:sz w:val="24"/>
          <w:szCs w:val="24"/>
        </w:rPr>
        <w:t>To narrow the attainment gap between disadvantaged and non-disadvantaged pupils</w:t>
      </w:r>
    </w:p>
    <w:p w14:paraId="5250B242" w14:textId="2F42936B" w:rsidR="00E57B10" w:rsidRDefault="00E57B10" w:rsidP="6EEA3845">
      <w:pPr>
        <w:pStyle w:val="NoSpacing"/>
        <w:numPr>
          <w:ilvl w:val="0"/>
          <w:numId w:val="5"/>
        </w:numPr>
        <w:rPr>
          <w:rFonts w:ascii="Arial" w:eastAsia="Arial" w:hAnsi="Arial" w:cs="Arial"/>
          <w:sz w:val="24"/>
          <w:szCs w:val="24"/>
        </w:rPr>
      </w:pPr>
      <w:r w:rsidRPr="6EEA3845">
        <w:rPr>
          <w:rFonts w:ascii="Arial" w:eastAsia="Arial" w:hAnsi="Arial" w:cs="Arial"/>
          <w:sz w:val="24"/>
          <w:szCs w:val="24"/>
        </w:rPr>
        <w:t xml:space="preserve">For all disadvantaged pupils in school to meet or exceed nationally expected progress rates </w:t>
      </w:r>
      <w:proofErr w:type="gramStart"/>
      <w:r w:rsidRPr="6EEA3845">
        <w:rPr>
          <w:rFonts w:ascii="Arial" w:eastAsia="Arial" w:hAnsi="Arial" w:cs="Arial"/>
          <w:sz w:val="24"/>
          <w:szCs w:val="24"/>
        </w:rPr>
        <w:t>in order to</w:t>
      </w:r>
      <w:proofErr w:type="gramEnd"/>
      <w:r w:rsidRPr="6EEA3845">
        <w:rPr>
          <w:rFonts w:ascii="Arial" w:eastAsia="Arial" w:hAnsi="Arial" w:cs="Arial"/>
          <w:sz w:val="24"/>
          <w:szCs w:val="24"/>
        </w:rPr>
        <w:t xml:space="preserve"> reach Age Related Expectations by the end of Year 6</w:t>
      </w:r>
    </w:p>
    <w:p w14:paraId="68E458C9" w14:textId="6E86AC85" w:rsidR="00E57B10" w:rsidRDefault="00CB44DF" w:rsidP="6EEA3845">
      <w:pPr>
        <w:pStyle w:val="NoSpacing"/>
        <w:numPr>
          <w:ilvl w:val="0"/>
          <w:numId w:val="5"/>
        </w:numPr>
        <w:rPr>
          <w:rFonts w:ascii="Arial" w:eastAsia="Arial" w:hAnsi="Arial" w:cs="Arial"/>
          <w:sz w:val="24"/>
          <w:szCs w:val="24"/>
        </w:rPr>
      </w:pPr>
      <w:r w:rsidRPr="6EEA3845">
        <w:rPr>
          <w:rFonts w:ascii="Arial" w:eastAsia="Arial" w:hAnsi="Arial" w:cs="Arial"/>
          <w:sz w:val="24"/>
          <w:szCs w:val="24"/>
        </w:rPr>
        <w:t>To provide support for the social and emotional development of pupils</w:t>
      </w:r>
    </w:p>
    <w:p w14:paraId="1E3D8D7E" w14:textId="3F2BB2CB" w:rsidR="00CB44DF" w:rsidRDefault="00CB44DF" w:rsidP="6EEA3845">
      <w:pPr>
        <w:pStyle w:val="NoSpacing"/>
        <w:numPr>
          <w:ilvl w:val="0"/>
          <w:numId w:val="5"/>
        </w:numPr>
        <w:rPr>
          <w:rFonts w:ascii="Arial" w:eastAsia="Arial" w:hAnsi="Arial" w:cs="Arial"/>
          <w:sz w:val="24"/>
          <w:szCs w:val="24"/>
        </w:rPr>
      </w:pPr>
      <w:r w:rsidRPr="6EEA3845">
        <w:rPr>
          <w:rFonts w:ascii="Arial" w:eastAsia="Arial" w:hAnsi="Arial" w:cs="Arial"/>
          <w:sz w:val="24"/>
          <w:szCs w:val="24"/>
        </w:rPr>
        <w:t>To create high aspirations in our pupils for themselves</w:t>
      </w:r>
    </w:p>
    <w:p w14:paraId="10637A02" w14:textId="05563757" w:rsidR="6EEA3845" w:rsidRDefault="6EEA3845" w:rsidP="6EEA3845">
      <w:pPr>
        <w:pStyle w:val="NoSpacing"/>
        <w:rPr>
          <w:rFonts w:ascii="Arial" w:eastAsia="Arial" w:hAnsi="Arial" w:cs="Arial"/>
          <w:sz w:val="24"/>
          <w:szCs w:val="24"/>
        </w:rPr>
      </w:pPr>
    </w:p>
    <w:p w14:paraId="406AAEEE" w14:textId="2A3B71DA" w:rsidR="6EEA3845" w:rsidRDefault="6EEA3845" w:rsidP="6EEA3845">
      <w:pPr>
        <w:pStyle w:val="NoSpacing"/>
        <w:rPr>
          <w:rFonts w:ascii="Arial" w:eastAsia="Arial" w:hAnsi="Arial" w:cs="Arial"/>
          <w:sz w:val="24"/>
          <w:szCs w:val="24"/>
        </w:rPr>
      </w:pPr>
    </w:p>
    <w:p w14:paraId="0068F78D" w14:textId="3A69D4C5" w:rsidR="00573148" w:rsidRDefault="49291845" w:rsidP="6EEA3845">
      <w:pPr>
        <w:pStyle w:val="Heading3"/>
      </w:pPr>
      <w:r>
        <w:t>Achieving These Objectives</w:t>
      </w:r>
    </w:p>
    <w:p w14:paraId="168A07F0" w14:textId="32DFF323" w:rsidR="1AA91507" w:rsidRDefault="1AA91507" w:rsidP="13B84AA5">
      <w:pPr>
        <w:pStyle w:val="NoSpacing"/>
        <w:rPr>
          <w:rFonts w:ascii="Arial" w:eastAsia="Arial" w:hAnsi="Arial" w:cs="Arial"/>
          <w:sz w:val="24"/>
          <w:szCs w:val="24"/>
        </w:rPr>
      </w:pPr>
      <w:r w:rsidRPr="13B84AA5">
        <w:rPr>
          <w:rFonts w:ascii="Arial" w:eastAsia="Arial" w:hAnsi="Arial" w:cs="Arial"/>
          <w:sz w:val="24"/>
          <w:szCs w:val="24"/>
        </w:rPr>
        <w:t xml:space="preserve">The Education Endowment Foundation’s research provides the basis for our priorities when it comes to deciding how to spend the Pupil Premium funding to meet the objectives for our pupils. </w:t>
      </w:r>
      <w:r w:rsidR="26407C66" w:rsidRPr="13B84AA5">
        <w:rPr>
          <w:rFonts w:ascii="Arial" w:eastAsia="Arial" w:hAnsi="Arial" w:cs="Arial"/>
          <w:sz w:val="24"/>
          <w:szCs w:val="24"/>
        </w:rPr>
        <w:t>It is believed that the highest impact comes from investing in developing and maintaining high-quality teaching. Secondary to this is the provision o</w:t>
      </w:r>
      <w:r w:rsidR="5B40C71D" w:rsidRPr="13B84AA5">
        <w:rPr>
          <w:rFonts w:ascii="Arial" w:eastAsia="Arial" w:hAnsi="Arial" w:cs="Arial"/>
          <w:sz w:val="24"/>
          <w:szCs w:val="24"/>
        </w:rPr>
        <w:t>f targeted interventions for pupils, to fill the gaps in their learning, and then investment in the wider o</w:t>
      </w:r>
      <w:r w:rsidR="65276014" w:rsidRPr="13B84AA5">
        <w:rPr>
          <w:rFonts w:ascii="Arial" w:eastAsia="Arial" w:hAnsi="Arial" w:cs="Arial"/>
          <w:sz w:val="24"/>
          <w:szCs w:val="24"/>
        </w:rPr>
        <w:t>pportunities that these pupils may not otherwise experience.</w:t>
      </w:r>
    </w:p>
    <w:p w14:paraId="2057AA07" w14:textId="3F233285" w:rsidR="13B84AA5" w:rsidRDefault="13B84AA5" w:rsidP="13B84AA5">
      <w:pPr>
        <w:pStyle w:val="NoSpacing"/>
        <w:rPr>
          <w:rFonts w:ascii="Arial" w:eastAsia="Arial" w:hAnsi="Arial" w:cs="Arial"/>
          <w:sz w:val="24"/>
          <w:szCs w:val="24"/>
        </w:rPr>
      </w:pPr>
    </w:p>
    <w:p w14:paraId="67361B63" w14:textId="04B05620" w:rsidR="65276014" w:rsidRDefault="65276014" w:rsidP="13B84AA5">
      <w:pPr>
        <w:pStyle w:val="NoSpacing"/>
      </w:pPr>
      <w:r>
        <w:rPr>
          <w:noProof/>
        </w:rPr>
        <w:drawing>
          <wp:inline distT="0" distB="0" distL="0" distR="0" wp14:anchorId="00BF2131" wp14:editId="35151EEC">
            <wp:extent cx="5943600" cy="4257675"/>
            <wp:effectExtent l="0" t="0" r="0" b="0"/>
            <wp:docPr id="1877943054" name="Picture 187794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4257675"/>
                    </a:xfrm>
                    <a:prstGeom prst="rect">
                      <a:avLst/>
                    </a:prstGeom>
                  </pic:spPr>
                </pic:pic>
              </a:graphicData>
            </a:graphic>
          </wp:inline>
        </w:drawing>
      </w:r>
    </w:p>
    <w:p w14:paraId="10C8AC3E" w14:textId="62132E7D" w:rsidR="13B84AA5" w:rsidRDefault="13B84AA5" w:rsidP="13B84AA5">
      <w:pPr>
        <w:pStyle w:val="NoSpacing"/>
      </w:pPr>
    </w:p>
    <w:p w14:paraId="30E3ED2B" w14:textId="6E99BEA2" w:rsidR="00CB44DF" w:rsidRDefault="49291845" w:rsidP="6EEA3845">
      <w:pPr>
        <w:pStyle w:val="NoSpacing"/>
        <w:rPr>
          <w:rFonts w:ascii="Arial" w:eastAsia="Arial" w:hAnsi="Arial" w:cs="Arial"/>
          <w:color w:val="0D0D0D" w:themeColor="text1" w:themeTint="F2"/>
          <w:sz w:val="24"/>
          <w:szCs w:val="24"/>
        </w:rPr>
      </w:pPr>
      <w:r w:rsidRPr="6EEA3845">
        <w:rPr>
          <w:rFonts w:ascii="Arial" w:eastAsia="Arial" w:hAnsi="Arial" w:cs="Arial"/>
          <w:sz w:val="24"/>
          <w:szCs w:val="24"/>
        </w:rPr>
        <w:t xml:space="preserve">The range of provision the school considers making for this group </w:t>
      </w:r>
      <w:r w:rsidR="7CE81510" w:rsidRPr="6EEA3845">
        <w:rPr>
          <w:rFonts w:ascii="Arial" w:eastAsia="Arial" w:hAnsi="Arial" w:cs="Arial"/>
          <w:sz w:val="24"/>
          <w:szCs w:val="24"/>
        </w:rPr>
        <w:t>include: -</w:t>
      </w:r>
    </w:p>
    <w:p w14:paraId="119E86D7" w14:textId="434289BF" w:rsidR="00CB44DF" w:rsidRPr="00CB44DF" w:rsidRDefault="49291845" w:rsidP="6EEA3845">
      <w:pPr>
        <w:pStyle w:val="NoSpacing"/>
        <w:numPr>
          <w:ilvl w:val="0"/>
          <w:numId w:val="8"/>
        </w:numPr>
        <w:rPr>
          <w:rFonts w:ascii="Arial" w:eastAsia="Arial" w:hAnsi="Arial" w:cs="Arial"/>
          <w:sz w:val="24"/>
          <w:szCs w:val="24"/>
        </w:rPr>
      </w:pPr>
      <w:r w:rsidRPr="6EEA3845">
        <w:rPr>
          <w:rFonts w:ascii="Arial" w:eastAsia="Arial" w:hAnsi="Arial" w:cs="Arial"/>
          <w:sz w:val="24"/>
          <w:szCs w:val="24"/>
        </w:rPr>
        <w:t xml:space="preserve">Staff CPD/new programs to </w:t>
      </w:r>
      <w:r w:rsidR="26E015C4" w:rsidRPr="6EEA3845">
        <w:rPr>
          <w:rFonts w:ascii="Arial" w:eastAsia="Arial" w:hAnsi="Arial" w:cs="Arial"/>
          <w:sz w:val="24"/>
          <w:szCs w:val="24"/>
        </w:rPr>
        <w:t xml:space="preserve">ensure good quality first </w:t>
      </w:r>
      <w:r w:rsidRPr="6EEA3845">
        <w:rPr>
          <w:rFonts w:ascii="Arial" w:eastAsia="Arial" w:hAnsi="Arial" w:cs="Arial"/>
          <w:sz w:val="24"/>
          <w:szCs w:val="24"/>
        </w:rPr>
        <w:t>teaching and learning</w:t>
      </w:r>
    </w:p>
    <w:p w14:paraId="0635A2AB" w14:textId="0498AE03" w:rsidR="00CB44DF" w:rsidRPr="00CB44DF" w:rsidRDefault="49291845" w:rsidP="6EEA3845">
      <w:pPr>
        <w:pStyle w:val="NoSpacing"/>
        <w:numPr>
          <w:ilvl w:val="0"/>
          <w:numId w:val="8"/>
        </w:numPr>
        <w:rPr>
          <w:rFonts w:ascii="Arial" w:eastAsia="Arial" w:hAnsi="Arial" w:cs="Arial"/>
          <w:sz w:val="24"/>
          <w:szCs w:val="24"/>
        </w:rPr>
      </w:pPr>
      <w:r w:rsidRPr="6EEA3845">
        <w:rPr>
          <w:rFonts w:ascii="Arial" w:eastAsia="Arial" w:hAnsi="Arial" w:cs="Arial"/>
          <w:sz w:val="24"/>
          <w:szCs w:val="24"/>
        </w:rPr>
        <w:t>Emotional support and learning mentoring through a dedicated staff member</w:t>
      </w:r>
    </w:p>
    <w:p w14:paraId="6A1AE3F0" w14:textId="40AD2990" w:rsidR="00CB44DF" w:rsidRPr="00CB44DF" w:rsidRDefault="49291845" w:rsidP="6EEA3845">
      <w:pPr>
        <w:pStyle w:val="NoSpacing"/>
        <w:numPr>
          <w:ilvl w:val="0"/>
          <w:numId w:val="8"/>
        </w:numPr>
        <w:rPr>
          <w:rFonts w:ascii="Arial" w:eastAsia="Arial" w:hAnsi="Arial" w:cs="Arial"/>
          <w:sz w:val="24"/>
          <w:szCs w:val="24"/>
        </w:rPr>
      </w:pPr>
      <w:r w:rsidRPr="6EEA3845">
        <w:rPr>
          <w:rFonts w:ascii="Arial" w:eastAsia="Arial" w:hAnsi="Arial" w:cs="Arial"/>
          <w:sz w:val="24"/>
          <w:szCs w:val="24"/>
        </w:rPr>
        <w:t xml:space="preserve">Payment towards the costs of educational visits and residentials </w:t>
      </w:r>
    </w:p>
    <w:p w14:paraId="028C42ED" w14:textId="52D8BCDC" w:rsidR="00CB44DF" w:rsidRPr="00CB44DF" w:rsidRDefault="49291845" w:rsidP="6EEA3845">
      <w:pPr>
        <w:pStyle w:val="NoSpacing"/>
        <w:numPr>
          <w:ilvl w:val="0"/>
          <w:numId w:val="8"/>
        </w:numPr>
        <w:rPr>
          <w:rFonts w:ascii="Arial" w:eastAsia="Arial" w:hAnsi="Arial" w:cs="Arial"/>
          <w:sz w:val="24"/>
          <w:szCs w:val="24"/>
        </w:rPr>
      </w:pPr>
      <w:r w:rsidRPr="6EEA3845">
        <w:rPr>
          <w:rFonts w:ascii="Arial" w:eastAsia="Arial" w:hAnsi="Arial" w:cs="Arial"/>
          <w:sz w:val="24"/>
          <w:szCs w:val="24"/>
        </w:rPr>
        <w:t>Providing enrichment opportunities for pupils to use in their learning</w:t>
      </w:r>
    </w:p>
    <w:p w14:paraId="37CF05E5" w14:textId="58D68AF4" w:rsidR="00CB44DF" w:rsidRPr="00CB44DF" w:rsidRDefault="49291845" w:rsidP="6EEA3845">
      <w:pPr>
        <w:pStyle w:val="NoSpacing"/>
        <w:numPr>
          <w:ilvl w:val="0"/>
          <w:numId w:val="8"/>
        </w:numPr>
        <w:rPr>
          <w:rFonts w:ascii="Arial" w:eastAsia="Arial" w:hAnsi="Arial" w:cs="Arial"/>
          <w:sz w:val="24"/>
          <w:szCs w:val="24"/>
        </w:rPr>
      </w:pPr>
      <w:r w:rsidRPr="6EEA3845">
        <w:rPr>
          <w:rFonts w:ascii="Arial" w:eastAsia="Arial" w:hAnsi="Arial" w:cs="Arial"/>
          <w:sz w:val="24"/>
          <w:szCs w:val="24"/>
        </w:rPr>
        <w:lastRenderedPageBreak/>
        <w:t>To develop self-image and to instil high aspirations.</w:t>
      </w:r>
    </w:p>
    <w:p w14:paraId="2F566E6A" w14:textId="4AF59849" w:rsidR="00573148" w:rsidRPr="00CB44DF" w:rsidRDefault="49291845" w:rsidP="6EEA3845">
      <w:pPr>
        <w:pStyle w:val="NoSpacing"/>
        <w:numPr>
          <w:ilvl w:val="0"/>
          <w:numId w:val="8"/>
        </w:numPr>
        <w:rPr>
          <w:rFonts w:ascii="Arial" w:eastAsia="Arial" w:hAnsi="Arial" w:cs="Arial"/>
          <w:sz w:val="24"/>
          <w:szCs w:val="24"/>
        </w:rPr>
      </w:pPr>
      <w:r w:rsidRPr="13B84AA5">
        <w:rPr>
          <w:rFonts w:ascii="Arial" w:eastAsia="Arial" w:hAnsi="Arial" w:cs="Arial"/>
          <w:sz w:val="24"/>
          <w:szCs w:val="24"/>
        </w:rPr>
        <w:t>To improve attendance for PP pupils.</w:t>
      </w:r>
    </w:p>
    <w:p w14:paraId="105372A5" w14:textId="288EAD7A" w:rsidR="13B84AA5" w:rsidRDefault="13B84AA5" w:rsidP="13B84AA5">
      <w:pPr>
        <w:pStyle w:val="NoSpacing"/>
        <w:ind w:left="720"/>
        <w:rPr>
          <w:rFonts w:ascii="Arial" w:eastAsia="Arial" w:hAnsi="Arial" w:cs="Arial"/>
          <w:sz w:val="24"/>
          <w:szCs w:val="24"/>
        </w:rPr>
      </w:pPr>
    </w:p>
    <w:p w14:paraId="24EEEA75" w14:textId="64331452" w:rsidR="00573148" w:rsidRDefault="49291845" w:rsidP="6EEA3845">
      <w:pPr>
        <w:pStyle w:val="NoSpacing"/>
        <w:rPr>
          <w:rFonts w:ascii="Arial" w:eastAsia="Arial" w:hAnsi="Arial" w:cs="Arial"/>
          <w:sz w:val="24"/>
          <w:szCs w:val="24"/>
        </w:rPr>
      </w:pPr>
      <w:r w:rsidRPr="6EEA3845">
        <w:rPr>
          <w:rFonts w:ascii="Arial" w:eastAsia="Arial" w:hAnsi="Arial" w:cs="Arial"/>
          <w:sz w:val="24"/>
          <w:szCs w:val="24"/>
        </w:rPr>
        <w:t>This list is not exhaustive and will change according to the needs and support our socially disadvantaged pupils require.</w:t>
      </w:r>
    </w:p>
    <w:p w14:paraId="536EDD1E" w14:textId="048809BB" w:rsidR="00573148" w:rsidRDefault="00573148" w:rsidP="03792BBA">
      <w:pPr>
        <w:pBdr>
          <w:top w:val="none" w:sz="0" w:space="0" w:color="auto"/>
          <w:left w:val="none" w:sz="0" w:space="0" w:color="auto"/>
          <w:bottom w:val="none" w:sz="0" w:space="0" w:color="auto"/>
          <w:right w:val="none" w:sz="0" w:space="0" w:color="auto"/>
        </w:pBdr>
        <w:spacing w:after="0" w:line="259" w:lineRule="auto"/>
        <w:ind w:left="0" w:right="-145" w:firstLine="0"/>
      </w:pPr>
    </w:p>
    <w:p w14:paraId="6F59DBBC" w14:textId="03C7F2AF" w:rsidR="0465A218" w:rsidRDefault="0465A218" w:rsidP="03792BBA">
      <w:pPr>
        <w:pBdr>
          <w:top w:val="none" w:sz="0" w:space="0" w:color="auto"/>
          <w:left w:val="none" w:sz="0" w:space="0" w:color="auto"/>
          <w:bottom w:val="none" w:sz="0" w:space="0" w:color="auto"/>
          <w:right w:val="none" w:sz="0" w:space="0" w:color="auto"/>
        </w:pBdr>
        <w:spacing w:after="0" w:line="259" w:lineRule="auto"/>
        <w:ind w:left="0" w:right="-145" w:firstLine="0"/>
      </w:pPr>
      <w:r>
        <w:t xml:space="preserve">We will focus on developing our pupils’ understanding of the core curriculum subjects by spending </w:t>
      </w:r>
      <w:r w:rsidR="789A39A9">
        <w:t>a</w:t>
      </w:r>
      <w:r>
        <w:t xml:space="preserve"> </w:t>
      </w:r>
      <w:r w:rsidR="789A39A9">
        <w:t xml:space="preserve">portion </w:t>
      </w:r>
      <w:r>
        <w:t>of our funding contri</w:t>
      </w:r>
      <w:r w:rsidR="1DEFAB37">
        <w:t>buting to the cost of Read, Write, Inc</w:t>
      </w:r>
      <w:r w:rsidR="6A553C46">
        <w:t>.</w:t>
      </w:r>
      <w:r w:rsidR="1DEFAB37">
        <w:t xml:space="preserve"> phonics scheme and training; </w:t>
      </w:r>
      <w:proofErr w:type="spellStart"/>
      <w:r w:rsidR="1DEFAB37">
        <w:t>Grammasaurus</w:t>
      </w:r>
      <w:proofErr w:type="spellEnd"/>
      <w:r w:rsidR="1DEFAB37">
        <w:t xml:space="preserve"> writing resources</w:t>
      </w:r>
      <w:r w:rsidR="0D596169">
        <w:t xml:space="preserve">, which include grammar and unit guides for all genres of writing; and Power Maths </w:t>
      </w:r>
      <w:r w:rsidR="175D62E5">
        <w:t xml:space="preserve">scheme of work to support pupils in </w:t>
      </w:r>
      <w:r w:rsidR="39AFF2A8">
        <w:t xml:space="preserve">strengthening their fluency and mastery of all maths topics. </w:t>
      </w:r>
      <w:r w:rsidR="1C8028C9">
        <w:t xml:space="preserve">To create additional opportunities for the pupils to develop their </w:t>
      </w:r>
      <w:r w:rsidR="56D2A9E5">
        <w:t>knowledge in the core curriculum subjects in</w:t>
      </w:r>
      <w:r w:rsidR="6E4091BD">
        <w:t xml:space="preserve"> cohesive and engaging ways</w:t>
      </w:r>
      <w:r w:rsidR="56D2A9E5">
        <w:t xml:space="preserve">, we provide </w:t>
      </w:r>
      <w:r w:rsidR="535BB151">
        <w:t xml:space="preserve">pupils with excellent experiences </w:t>
      </w:r>
      <w:r w:rsidR="26EE1D6B">
        <w:t xml:space="preserve">in a variety of ways. These include </w:t>
      </w:r>
      <w:proofErr w:type="spellStart"/>
      <w:r w:rsidR="26EE1D6B">
        <w:t>Notivate</w:t>
      </w:r>
      <w:proofErr w:type="spellEnd"/>
      <w:r w:rsidR="26EE1D6B">
        <w:t xml:space="preserve">, where the pupils in Year 4 </w:t>
      </w:r>
      <w:r w:rsidR="7E15421B">
        <w:t>spend</w:t>
      </w:r>
      <w:r w:rsidR="24820003">
        <w:t xml:space="preserve"> </w:t>
      </w:r>
      <w:r w:rsidR="03A4B90A">
        <w:t xml:space="preserve">time over a series of weeks writing </w:t>
      </w:r>
      <w:r w:rsidR="24820003">
        <w:t>their own songs with a professional musician</w:t>
      </w:r>
      <w:r w:rsidR="43A234AC">
        <w:t xml:space="preserve">, </w:t>
      </w:r>
      <w:r w:rsidR="24820003">
        <w:t xml:space="preserve">then </w:t>
      </w:r>
      <w:r w:rsidR="1F1FED5D">
        <w:t xml:space="preserve">they </w:t>
      </w:r>
      <w:r w:rsidR="24820003">
        <w:t xml:space="preserve">record them in a real recording studio. Their tracks are then </w:t>
      </w:r>
      <w:r w:rsidR="20EBB88E">
        <w:t>mixed and mastered for publishing</w:t>
      </w:r>
      <w:r w:rsidR="701D0A32">
        <w:t xml:space="preserve"> so that the children can take away their finished product</w:t>
      </w:r>
      <w:r w:rsidR="20EBB88E">
        <w:t xml:space="preserve">. We find this </w:t>
      </w:r>
      <w:r w:rsidR="46F8E0CC">
        <w:t xml:space="preserve">work </w:t>
      </w:r>
      <w:r w:rsidR="20EBB88E">
        <w:t>incredibly valuable</w:t>
      </w:r>
      <w:r w:rsidR="51772C7B">
        <w:t xml:space="preserve"> to the children</w:t>
      </w:r>
      <w:r w:rsidR="20EBB88E">
        <w:t xml:space="preserve">, not just as </w:t>
      </w:r>
      <w:r w:rsidR="40DE5202">
        <w:t>an opportunity to learn about the roles of the professionals, and as a</w:t>
      </w:r>
      <w:r w:rsidR="58743DF8">
        <w:t xml:space="preserve">n exciting </w:t>
      </w:r>
      <w:r w:rsidR="40DE5202">
        <w:t xml:space="preserve">experience, but as </w:t>
      </w:r>
      <w:r w:rsidR="6FD193E2">
        <w:t xml:space="preserve">a series of activities which help to develop reading and writing, as well as collaborative working in a real-life </w:t>
      </w:r>
      <w:r w:rsidR="48CC137A">
        <w:t>setting.</w:t>
      </w:r>
    </w:p>
    <w:p w14:paraId="0FD8F7F0" w14:textId="29B6EFFF" w:rsidR="03792BBA" w:rsidRDefault="03792BBA" w:rsidP="03792BBA">
      <w:pPr>
        <w:pBdr>
          <w:top w:val="none" w:sz="0" w:space="0" w:color="auto"/>
          <w:left w:val="none" w:sz="0" w:space="0" w:color="auto"/>
          <w:bottom w:val="none" w:sz="0" w:space="0" w:color="auto"/>
          <w:right w:val="none" w:sz="0" w:space="0" w:color="auto"/>
        </w:pBdr>
        <w:spacing w:after="0" w:line="259" w:lineRule="auto"/>
        <w:ind w:left="0" w:right="-145" w:firstLine="0"/>
      </w:pPr>
    </w:p>
    <w:p w14:paraId="21EC89CD" w14:textId="48C5FFD6" w:rsidR="03792BBA" w:rsidRDefault="03792BBA" w:rsidP="03792BBA">
      <w:pPr>
        <w:pBdr>
          <w:top w:val="none" w:sz="0" w:space="0" w:color="auto"/>
          <w:left w:val="none" w:sz="0" w:space="0" w:color="auto"/>
          <w:bottom w:val="none" w:sz="0" w:space="0" w:color="auto"/>
          <w:right w:val="none" w:sz="0" w:space="0" w:color="auto"/>
        </w:pBdr>
        <w:spacing w:after="0" w:line="259" w:lineRule="auto"/>
        <w:ind w:left="0" w:right="-145" w:firstLine="0"/>
      </w:pPr>
    </w:p>
    <w:p w14:paraId="6C9418F0" w14:textId="77777777" w:rsidR="00573148" w:rsidRDefault="00523A05">
      <w:pPr>
        <w:pStyle w:val="Heading2"/>
        <w:ind w:left="-5"/>
      </w:pPr>
      <w:r>
        <w:t xml:space="preserve">Challenges </w:t>
      </w:r>
    </w:p>
    <w:p w14:paraId="4CAEE7C8" w14:textId="77777777" w:rsidR="00573148" w:rsidRDefault="00523A05">
      <w:pPr>
        <w:pBdr>
          <w:top w:val="none" w:sz="0" w:space="0" w:color="auto"/>
          <w:left w:val="none" w:sz="0" w:space="0" w:color="auto"/>
          <w:bottom w:val="none" w:sz="0" w:space="0" w:color="auto"/>
          <w:right w:val="none" w:sz="0" w:space="0" w:color="auto"/>
        </w:pBdr>
        <w:spacing w:after="14" w:line="250" w:lineRule="auto"/>
        <w:ind w:left="-5"/>
      </w:pPr>
      <w:r>
        <w:rPr>
          <w:color w:val="000000"/>
        </w:rPr>
        <w:t>This details the key challenges to achievement that we have identified among our disadvantaged pupils.</w:t>
      </w:r>
      <w:r>
        <w:t xml:space="preserve"> </w:t>
      </w:r>
    </w:p>
    <w:tbl>
      <w:tblPr>
        <w:tblStyle w:val="TableGrid1"/>
        <w:tblW w:w="9485" w:type="dxa"/>
        <w:tblInd w:w="7" w:type="dxa"/>
        <w:tblCellMar>
          <w:top w:w="67" w:type="dxa"/>
          <w:left w:w="108" w:type="dxa"/>
          <w:right w:w="97" w:type="dxa"/>
        </w:tblCellMar>
        <w:tblLook w:val="04A0" w:firstRow="1" w:lastRow="0" w:firstColumn="1" w:lastColumn="0" w:noHBand="0" w:noVBand="1"/>
      </w:tblPr>
      <w:tblGrid>
        <w:gridCol w:w="1476"/>
        <w:gridCol w:w="8009"/>
      </w:tblGrid>
      <w:tr w:rsidR="00573148" w14:paraId="1E065A25" w14:textId="77777777" w:rsidTr="75299D59">
        <w:trPr>
          <w:trHeight w:val="679"/>
        </w:trPr>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D05588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b/>
              </w:rPr>
              <w:t xml:space="preserve">Challenge number </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6D35092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b/>
              </w:rPr>
              <w:t xml:space="preserve">Detail of challenge  </w:t>
            </w:r>
          </w:p>
        </w:tc>
      </w:tr>
      <w:tr w:rsidR="00573148" w14:paraId="1FD794F1" w14:textId="77777777" w:rsidTr="75299D59">
        <w:trPr>
          <w:trHeight w:val="890"/>
        </w:trPr>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05B8A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1 </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2E25A8" w14:textId="469DBB76" w:rsidR="00573148" w:rsidRDefault="4E3E3396" w:rsidP="75299D59">
            <w:pPr>
              <w:pBdr>
                <w:top w:val="none" w:sz="0" w:space="0" w:color="000000"/>
                <w:left w:val="none" w:sz="0" w:space="0" w:color="000000"/>
                <w:bottom w:val="none" w:sz="0" w:space="0" w:color="000000"/>
                <w:right w:val="none" w:sz="0" w:space="0" w:color="000000"/>
              </w:pBdr>
              <w:spacing w:after="0" w:line="259" w:lineRule="auto"/>
              <w:ind w:left="0" w:firstLine="0"/>
              <w:rPr>
                <w:sz w:val="22"/>
              </w:rPr>
            </w:pPr>
            <w:r w:rsidRPr="75299D59">
              <w:rPr>
                <w:sz w:val="22"/>
              </w:rPr>
              <w:t xml:space="preserve">Due to our location being situated in the lowest 30% in terms of deprivation, our disadvantaged pupils have performed lower than our </w:t>
            </w:r>
            <w:r w:rsidR="242DB803" w:rsidRPr="75299D59">
              <w:rPr>
                <w:sz w:val="22"/>
              </w:rPr>
              <w:t>non-disadvantaged</w:t>
            </w:r>
            <w:r w:rsidRPr="75299D59">
              <w:rPr>
                <w:sz w:val="22"/>
              </w:rPr>
              <w:t xml:space="preserve"> pupils</w:t>
            </w:r>
            <w:r w:rsidR="3803BF21" w:rsidRPr="75299D59">
              <w:rPr>
                <w:sz w:val="22"/>
              </w:rPr>
              <w:t xml:space="preserve"> in English, particularly in </w:t>
            </w:r>
            <w:proofErr w:type="spellStart"/>
            <w:r w:rsidR="3803BF21" w:rsidRPr="75299D59">
              <w:rPr>
                <w:sz w:val="22"/>
              </w:rPr>
              <w:t>SPaG</w:t>
            </w:r>
            <w:proofErr w:type="spellEnd"/>
            <w:r w:rsidR="09C22312" w:rsidRPr="75299D59">
              <w:rPr>
                <w:sz w:val="22"/>
              </w:rPr>
              <w:t>.</w:t>
            </w:r>
          </w:p>
        </w:tc>
      </w:tr>
      <w:tr w:rsidR="00573148" w14:paraId="4FB237F7" w14:textId="77777777" w:rsidTr="75299D59">
        <w:trPr>
          <w:trHeight w:val="384"/>
        </w:trPr>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E6752F"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2 </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26F944" w14:textId="2A137279" w:rsidR="00573148" w:rsidRDefault="2B8FD0D1" w:rsidP="75299D59">
            <w:pPr>
              <w:pBdr>
                <w:top w:val="none" w:sz="0" w:space="0" w:color="000000"/>
                <w:left w:val="none" w:sz="0" w:space="0" w:color="000000"/>
                <w:bottom w:val="none" w:sz="0" w:space="0" w:color="000000"/>
                <w:right w:val="none" w:sz="0" w:space="0" w:color="000000"/>
              </w:pBdr>
              <w:spacing w:after="0" w:line="259" w:lineRule="auto"/>
              <w:ind w:left="0"/>
              <w:rPr>
                <w:sz w:val="22"/>
              </w:rPr>
            </w:pPr>
            <w:r w:rsidRPr="75299D59">
              <w:rPr>
                <w:sz w:val="22"/>
              </w:rPr>
              <w:t xml:space="preserve">Internal and statutory assessments demonstrate lower attainment in Maths for disadvantaged pupils when compared to non-disadvantaged pupils. </w:t>
            </w:r>
            <w:r w:rsidR="6ABF025B" w:rsidRPr="75299D59">
              <w:rPr>
                <w:sz w:val="22"/>
              </w:rPr>
              <w:t xml:space="preserve">Our pupils require the opportunities to access provisions which will increase their mathematical fluency. </w:t>
            </w:r>
            <w:r w:rsidRPr="75299D59">
              <w:rPr>
                <w:sz w:val="22"/>
              </w:rPr>
              <w:t xml:space="preserve"> </w:t>
            </w:r>
          </w:p>
        </w:tc>
      </w:tr>
      <w:tr w:rsidR="00573148" w14:paraId="3D93210B" w14:textId="77777777" w:rsidTr="75299D59">
        <w:trPr>
          <w:trHeight w:val="2213"/>
        </w:trPr>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8C26E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3 </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5B9DB0" w14:textId="3AB71375" w:rsidR="00573148" w:rsidRDefault="664D498C" w:rsidP="75299D59">
            <w:pPr>
              <w:pBdr>
                <w:top w:val="none" w:sz="0" w:space="0" w:color="000000"/>
                <w:left w:val="none" w:sz="0" w:space="0" w:color="000000"/>
                <w:bottom w:val="none" w:sz="0" w:space="0" w:color="000000"/>
                <w:right w:val="none" w:sz="0" w:space="0" w:color="000000"/>
              </w:pBdr>
              <w:spacing w:after="0" w:line="259" w:lineRule="auto"/>
              <w:ind w:left="58" w:right="102" w:firstLine="0"/>
            </w:pPr>
            <w:r w:rsidRPr="75299D59">
              <w:rPr>
                <w:sz w:val="22"/>
              </w:rPr>
              <w:t>Our internal records and observations demonstrate that a h</w:t>
            </w:r>
            <w:r w:rsidR="00523A05" w:rsidRPr="75299D59">
              <w:rPr>
                <w:sz w:val="22"/>
              </w:rPr>
              <w:t xml:space="preserve">igh proportion of children eligible for PP funding have ongoing difficulties at home (involvement with Social Services, CIN plans, EHAs, LAC and history of domestic violence, limited support from home) and/or difficulties with resilience and mental </w:t>
            </w:r>
            <w:r w:rsidR="516DEE7D" w:rsidRPr="75299D59">
              <w:rPr>
                <w:sz w:val="22"/>
              </w:rPr>
              <w:t>health and</w:t>
            </w:r>
            <w:r w:rsidR="00523A05" w:rsidRPr="75299D59">
              <w:rPr>
                <w:sz w:val="22"/>
              </w:rPr>
              <w:t xml:space="preserve"> therefore require additional support. </w:t>
            </w:r>
            <w:r w:rsidR="73BC767B" w:rsidRPr="75299D59">
              <w:rPr>
                <w:sz w:val="22"/>
              </w:rPr>
              <w:t>80</w:t>
            </w:r>
            <w:r w:rsidR="00523A05" w:rsidRPr="75299D59">
              <w:rPr>
                <w:sz w:val="22"/>
              </w:rPr>
              <w:t>% of pupils/families working with the Family Support/Learning Mentor are PP eligible, compared with 2</w:t>
            </w:r>
            <w:r w:rsidR="6AFF8AAE" w:rsidRPr="75299D59">
              <w:rPr>
                <w:sz w:val="22"/>
              </w:rPr>
              <w:t>6</w:t>
            </w:r>
            <w:r w:rsidR="00523A05" w:rsidRPr="75299D59">
              <w:rPr>
                <w:sz w:val="22"/>
              </w:rPr>
              <w:t xml:space="preserve">% of school population being PP eligible.   </w:t>
            </w:r>
          </w:p>
        </w:tc>
      </w:tr>
      <w:tr w:rsidR="00573148" w14:paraId="4DC91F16" w14:textId="77777777" w:rsidTr="75299D59">
        <w:trPr>
          <w:trHeight w:val="765"/>
        </w:trPr>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C7197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4 </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04DA53" w14:textId="42FBE862" w:rsidR="00573148" w:rsidRDefault="6D4843DA" w:rsidP="75299D59">
            <w:pPr>
              <w:pBdr>
                <w:top w:val="none" w:sz="0" w:space="0" w:color="000000"/>
                <w:left w:val="none" w:sz="0" w:space="0" w:color="000000"/>
                <w:bottom w:val="none" w:sz="0" w:space="0" w:color="000000"/>
                <w:right w:val="none" w:sz="0" w:space="0" w:color="000000"/>
              </w:pBdr>
              <w:spacing w:after="0" w:line="239" w:lineRule="auto"/>
              <w:ind w:left="58" w:firstLine="0"/>
              <w:rPr>
                <w:sz w:val="22"/>
              </w:rPr>
            </w:pPr>
            <w:r w:rsidRPr="75299D59">
              <w:rPr>
                <w:sz w:val="22"/>
              </w:rPr>
              <w:t xml:space="preserve">Our attendance data shows that </w:t>
            </w:r>
            <w:r w:rsidR="00523A05" w:rsidRPr="75299D59">
              <w:rPr>
                <w:sz w:val="22"/>
              </w:rPr>
              <w:t>attendance rates for a high number of children eligible for PP funding, including lateness which impacts on learning due to missed/part sessions</w:t>
            </w:r>
            <w:r w:rsidR="540366B3" w:rsidRPr="75299D59">
              <w:rPr>
                <w:sz w:val="22"/>
              </w:rPr>
              <w:t>, is lower than that of non-disadvantaged pupils. We must therefore engage with families to improve attendance rates.</w:t>
            </w:r>
          </w:p>
        </w:tc>
      </w:tr>
      <w:tr w:rsidR="00573148" w14:paraId="468B2F02" w14:textId="77777777" w:rsidTr="75299D59">
        <w:trPr>
          <w:trHeight w:val="1394"/>
        </w:trPr>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9D8C8"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lastRenderedPageBreak/>
              <w:t xml:space="preserve">5 </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6356D" w14:textId="151539C8" w:rsidR="00573148" w:rsidRDefault="54D0DBB4" w:rsidP="75299D59">
            <w:pPr>
              <w:pBdr>
                <w:top w:val="none" w:sz="0" w:space="0" w:color="000000"/>
                <w:left w:val="none" w:sz="0" w:space="0" w:color="000000"/>
                <w:bottom w:val="none" w:sz="0" w:space="0" w:color="000000"/>
                <w:right w:val="none" w:sz="0" w:space="0" w:color="000000"/>
              </w:pBdr>
              <w:spacing w:after="0" w:line="259" w:lineRule="auto"/>
              <w:ind w:left="58" w:firstLine="0"/>
              <w:rPr>
                <w:sz w:val="22"/>
              </w:rPr>
            </w:pPr>
            <w:r w:rsidRPr="75299D59">
              <w:rPr>
                <w:sz w:val="22"/>
              </w:rPr>
              <w:t>Due to the socio-economic background of our pupils, they received a l</w:t>
            </w:r>
            <w:r w:rsidR="00523A05" w:rsidRPr="75299D59">
              <w:rPr>
                <w:sz w:val="22"/>
              </w:rPr>
              <w:t>ack of external wider curriculum opportunities. Pupils from disadvantaged backgrounds are less likely to have aspirational goals for themselves throughout the school</w:t>
            </w:r>
            <w:r w:rsidR="5184457A" w:rsidRPr="75299D59">
              <w:rPr>
                <w:sz w:val="22"/>
              </w:rPr>
              <w:t>, impacting heavily on their futures.</w:t>
            </w:r>
          </w:p>
        </w:tc>
      </w:tr>
    </w:tbl>
    <w:p w14:paraId="1265A7E8" w14:textId="77777777" w:rsidR="00CB44DF" w:rsidRDefault="00CB44DF">
      <w:pPr>
        <w:pStyle w:val="Heading2"/>
        <w:ind w:left="-5"/>
      </w:pPr>
    </w:p>
    <w:p w14:paraId="1ECE36E9" w14:textId="77777777" w:rsidR="00CB44DF" w:rsidRDefault="00CB44DF">
      <w:pPr>
        <w:pStyle w:val="Heading2"/>
        <w:ind w:left="-5"/>
      </w:pPr>
    </w:p>
    <w:p w14:paraId="69B3C663" w14:textId="60E726F4" w:rsidR="00573148" w:rsidRDefault="00523A05">
      <w:pPr>
        <w:pStyle w:val="Heading2"/>
        <w:ind w:left="-5"/>
      </w:pPr>
      <w:r>
        <w:t xml:space="preserve">Intended outcomes  </w:t>
      </w:r>
    </w:p>
    <w:p w14:paraId="68F3E55F" w14:textId="77777777" w:rsidR="00573148" w:rsidRDefault="00523A05">
      <w:pPr>
        <w:pBdr>
          <w:top w:val="none" w:sz="0" w:space="0" w:color="auto"/>
          <w:left w:val="none" w:sz="0" w:space="0" w:color="auto"/>
          <w:bottom w:val="none" w:sz="0" w:space="0" w:color="auto"/>
          <w:right w:val="none" w:sz="0" w:space="0" w:color="auto"/>
        </w:pBdr>
        <w:spacing w:after="14" w:line="250" w:lineRule="auto"/>
        <w:ind w:left="-5"/>
      </w:pPr>
      <w:r>
        <w:rPr>
          <w:color w:val="000000"/>
        </w:rPr>
        <w:t xml:space="preserve">This explains the outcomes we are aiming for </w:t>
      </w:r>
      <w:r>
        <w:rPr>
          <w:b/>
          <w:color w:val="000000"/>
        </w:rPr>
        <w:t>by the end of our current strategy plan</w:t>
      </w:r>
      <w:r>
        <w:rPr>
          <w:color w:val="000000"/>
        </w:rPr>
        <w:t>, and how we will measure whether they have been achieved.</w:t>
      </w:r>
      <w:r>
        <w:t xml:space="preserve"> </w:t>
      </w:r>
    </w:p>
    <w:tbl>
      <w:tblPr>
        <w:tblStyle w:val="TableGrid1"/>
        <w:tblW w:w="9486" w:type="dxa"/>
        <w:tblInd w:w="7" w:type="dxa"/>
        <w:tblCellMar>
          <w:top w:w="68" w:type="dxa"/>
          <w:left w:w="108" w:type="dxa"/>
          <w:right w:w="109" w:type="dxa"/>
        </w:tblCellMar>
        <w:tblLook w:val="04A0" w:firstRow="1" w:lastRow="0" w:firstColumn="1" w:lastColumn="0" w:noHBand="0" w:noVBand="1"/>
      </w:tblPr>
      <w:tblGrid>
        <w:gridCol w:w="4816"/>
        <w:gridCol w:w="4670"/>
      </w:tblGrid>
      <w:tr w:rsidR="00573148" w14:paraId="5A436402" w14:textId="77777777" w:rsidTr="75299D59">
        <w:trPr>
          <w:trHeight w:val="404"/>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0DCEBA6E" w14:textId="77777777" w:rsidR="00573148" w:rsidRDefault="00523A05" w:rsidP="6EEA3845">
            <w:pPr>
              <w:pBdr>
                <w:top w:val="none" w:sz="0" w:space="0" w:color="auto"/>
                <w:left w:val="none" w:sz="0" w:space="0" w:color="auto"/>
                <w:bottom w:val="none" w:sz="0" w:space="0" w:color="auto"/>
                <w:right w:val="none" w:sz="0" w:space="0" w:color="auto"/>
              </w:pBdr>
              <w:spacing w:after="0" w:line="259" w:lineRule="auto"/>
              <w:ind w:left="58" w:firstLine="0"/>
              <w:rPr>
                <w:b/>
                <w:bCs/>
                <w:szCs w:val="24"/>
              </w:rPr>
            </w:pPr>
            <w:r w:rsidRPr="6EEA3845">
              <w:rPr>
                <w:b/>
                <w:bCs/>
                <w:szCs w:val="24"/>
              </w:rPr>
              <w:t xml:space="preserve">Intended outcome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70B09E00" w14:textId="77777777" w:rsidR="00573148" w:rsidRDefault="00523A05" w:rsidP="6EEA3845">
            <w:pPr>
              <w:pBdr>
                <w:top w:val="none" w:sz="0" w:space="0" w:color="auto"/>
                <w:left w:val="none" w:sz="0" w:space="0" w:color="auto"/>
                <w:bottom w:val="none" w:sz="0" w:space="0" w:color="auto"/>
                <w:right w:val="none" w:sz="0" w:space="0" w:color="auto"/>
              </w:pBdr>
              <w:spacing w:after="0" w:line="259" w:lineRule="auto"/>
              <w:ind w:left="58" w:firstLine="0"/>
              <w:rPr>
                <w:b/>
                <w:bCs/>
                <w:szCs w:val="24"/>
              </w:rPr>
            </w:pPr>
            <w:r w:rsidRPr="6EEA3845">
              <w:rPr>
                <w:b/>
                <w:bCs/>
                <w:szCs w:val="24"/>
              </w:rPr>
              <w:t xml:space="preserve">Success criteria </w:t>
            </w:r>
          </w:p>
        </w:tc>
      </w:tr>
      <w:tr w:rsidR="7E63B673" w14:paraId="7B36342C" w14:textId="77777777" w:rsidTr="75299D59">
        <w:trPr>
          <w:trHeight w:val="300"/>
        </w:trPr>
        <w:tc>
          <w:tcPr>
            <w:tcW w:w="48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72C605" w14:textId="7E0FEA3B" w:rsidR="4D5D31CE" w:rsidRDefault="0DBC6264" w:rsidP="75299D59">
            <w:pPr>
              <w:pStyle w:val="NoSpacing"/>
              <w:rPr>
                <w:rFonts w:ascii="Arial" w:eastAsia="Arial" w:hAnsi="Arial" w:cs="Arial"/>
                <w:sz w:val="24"/>
                <w:szCs w:val="24"/>
              </w:rPr>
            </w:pPr>
            <w:r w:rsidRPr="75299D59">
              <w:rPr>
                <w:rFonts w:ascii="Arial" w:eastAsia="Arial" w:hAnsi="Arial" w:cs="Arial"/>
                <w:sz w:val="24"/>
                <w:szCs w:val="24"/>
              </w:rPr>
              <w:t>To improve English attainment across the school using PVPG (</w:t>
            </w:r>
            <w:proofErr w:type="spellStart"/>
            <w:r w:rsidRPr="75299D59">
              <w:rPr>
                <w:rFonts w:ascii="Arial" w:eastAsia="Arial" w:hAnsi="Arial" w:cs="Arial"/>
                <w:sz w:val="24"/>
                <w:szCs w:val="24"/>
              </w:rPr>
              <w:t>Grammarsaurus</w:t>
            </w:r>
            <w:proofErr w:type="spellEnd"/>
            <w:r w:rsidRPr="75299D59">
              <w:rPr>
                <w:rFonts w:ascii="Arial" w:eastAsia="Arial" w:hAnsi="Arial" w:cs="Arial"/>
                <w:sz w:val="24"/>
                <w:szCs w:val="24"/>
              </w:rPr>
              <w:t xml:space="preserve">), which will impact upon more PP pupils achieving ARE in English (writing and </w:t>
            </w:r>
            <w:proofErr w:type="spellStart"/>
            <w:r w:rsidRPr="75299D59">
              <w:rPr>
                <w:rFonts w:ascii="Arial" w:eastAsia="Arial" w:hAnsi="Arial" w:cs="Arial"/>
                <w:sz w:val="24"/>
                <w:szCs w:val="24"/>
              </w:rPr>
              <w:t>SPaG</w:t>
            </w:r>
            <w:proofErr w:type="spellEnd"/>
            <w:r w:rsidRPr="75299D59">
              <w:rPr>
                <w:rFonts w:ascii="Arial" w:eastAsia="Arial" w:hAnsi="Arial" w:cs="Arial"/>
                <w:sz w:val="24"/>
                <w:szCs w:val="24"/>
              </w:rPr>
              <w:t>) at the end of the year.</w:t>
            </w:r>
          </w:p>
          <w:p w14:paraId="261EFCB3" w14:textId="09CD2974" w:rsidR="7E63B673" w:rsidRDefault="7E63B673" w:rsidP="75299D59">
            <w:pPr>
              <w:pStyle w:val="NoSpacing"/>
              <w:rPr>
                <w:rFonts w:ascii="Arial" w:eastAsia="Arial" w:hAnsi="Arial" w:cs="Arial"/>
                <w:sz w:val="24"/>
                <w:szCs w:val="24"/>
              </w:rPr>
            </w:pP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36E05E" w14:textId="50E682E4" w:rsidR="4D5D31CE" w:rsidRDefault="00AE04D6" w:rsidP="75299D59">
            <w:pPr>
              <w:pStyle w:val="NoSpacing"/>
              <w:rPr>
                <w:rFonts w:ascii="Arial" w:eastAsia="Arial" w:hAnsi="Arial" w:cs="Arial"/>
                <w:sz w:val="24"/>
                <w:szCs w:val="24"/>
              </w:rPr>
            </w:pPr>
            <w:r>
              <w:rPr>
                <w:rFonts w:ascii="Arial" w:eastAsia="Arial" w:hAnsi="Arial" w:cs="Arial"/>
                <w:sz w:val="24"/>
                <w:szCs w:val="24"/>
              </w:rPr>
              <w:t xml:space="preserve">To narrow the gap between PP and </w:t>
            </w:r>
            <w:proofErr w:type="gramStart"/>
            <w:r>
              <w:rPr>
                <w:rFonts w:ascii="Arial" w:eastAsia="Arial" w:hAnsi="Arial" w:cs="Arial"/>
                <w:sz w:val="24"/>
                <w:szCs w:val="24"/>
              </w:rPr>
              <w:t>non PP</w:t>
            </w:r>
            <w:proofErr w:type="gramEnd"/>
            <w:r w:rsidR="0DBC6264" w:rsidRPr="75299D59">
              <w:rPr>
                <w:rFonts w:ascii="Arial" w:eastAsia="Arial" w:hAnsi="Arial" w:cs="Arial"/>
                <w:sz w:val="24"/>
                <w:szCs w:val="24"/>
              </w:rPr>
              <w:t xml:space="preserve"> in writing and </w:t>
            </w:r>
            <w:proofErr w:type="spellStart"/>
            <w:r w:rsidR="0DBC6264" w:rsidRPr="75299D59">
              <w:rPr>
                <w:rFonts w:ascii="Arial" w:eastAsia="Arial" w:hAnsi="Arial" w:cs="Arial"/>
                <w:sz w:val="24"/>
                <w:szCs w:val="24"/>
              </w:rPr>
              <w:t>SPaG</w:t>
            </w:r>
            <w:proofErr w:type="spellEnd"/>
            <w:r w:rsidR="0DBC6264" w:rsidRPr="75299D59">
              <w:rPr>
                <w:rFonts w:ascii="Arial" w:eastAsia="Arial" w:hAnsi="Arial" w:cs="Arial"/>
                <w:sz w:val="24"/>
                <w:szCs w:val="24"/>
              </w:rPr>
              <w:t xml:space="preserve"> across the school, evident in book looks, termly data and learning walks.</w:t>
            </w:r>
          </w:p>
        </w:tc>
      </w:tr>
      <w:tr w:rsidR="00573148" w14:paraId="2E7BD365" w14:textId="77777777" w:rsidTr="75299D59">
        <w:trPr>
          <w:trHeight w:val="1787"/>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D67A90" w14:textId="00D760E4" w:rsidR="00573148" w:rsidRDefault="00523A05" w:rsidP="00F315FC">
            <w:pPr>
              <w:pBdr>
                <w:top w:val="none" w:sz="0" w:space="0" w:color="auto"/>
                <w:left w:val="none" w:sz="0" w:space="0" w:color="auto"/>
                <w:bottom w:val="none" w:sz="0" w:space="0" w:color="auto"/>
                <w:right w:val="none" w:sz="0" w:space="0" w:color="auto"/>
              </w:pBdr>
              <w:spacing w:after="0" w:line="259" w:lineRule="auto"/>
              <w:ind w:left="0" w:firstLine="0"/>
              <w:rPr>
                <w:szCs w:val="24"/>
              </w:rPr>
            </w:pPr>
            <w:r w:rsidRPr="6EEA3845">
              <w:rPr>
                <w:szCs w:val="24"/>
              </w:rPr>
              <w:t xml:space="preserve">To improve Maths </w:t>
            </w:r>
            <w:r w:rsidR="000D1A17">
              <w:rPr>
                <w:szCs w:val="24"/>
              </w:rPr>
              <w:t xml:space="preserve">attainment </w:t>
            </w:r>
            <w:r w:rsidRPr="6EEA3845">
              <w:rPr>
                <w:szCs w:val="24"/>
              </w:rPr>
              <w:t>across the schoo</w:t>
            </w:r>
            <w:r w:rsidR="00F315FC">
              <w:rPr>
                <w:szCs w:val="24"/>
              </w:rPr>
              <w:t>l</w:t>
            </w:r>
            <w:r w:rsidRPr="7E63B673">
              <w:rPr>
                <w:szCs w:val="24"/>
              </w:rPr>
              <w:t xml:space="preserve"> which will impact upon more PP pupils achieving ARE in Maths at the end of the year.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5805BF" w14:textId="5A96015D" w:rsidR="00573148" w:rsidRDefault="0077267B" w:rsidP="6EEA3845">
            <w:pPr>
              <w:pBdr>
                <w:top w:val="none" w:sz="0" w:space="0" w:color="auto"/>
                <w:left w:val="none" w:sz="0" w:space="0" w:color="auto"/>
                <w:bottom w:val="none" w:sz="0" w:space="0" w:color="auto"/>
                <w:right w:val="none" w:sz="0" w:space="0" w:color="auto"/>
              </w:pBdr>
              <w:spacing w:after="0" w:line="259" w:lineRule="auto"/>
              <w:ind w:left="58" w:firstLine="0"/>
              <w:rPr>
                <w:szCs w:val="24"/>
              </w:rPr>
            </w:pPr>
            <w:r>
              <w:rPr>
                <w:szCs w:val="24"/>
              </w:rPr>
              <w:t xml:space="preserve">To narrow the gap between PP and </w:t>
            </w:r>
            <w:proofErr w:type="gramStart"/>
            <w:r>
              <w:rPr>
                <w:szCs w:val="24"/>
              </w:rPr>
              <w:t>non PP</w:t>
            </w:r>
            <w:proofErr w:type="gramEnd"/>
            <w:r w:rsidRPr="75299D59">
              <w:rPr>
                <w:szCs w:val="24"/>
              </w:rPr>
              <w:t xml:space="preserve"> </w:t>
            </w:r>
            <w:r w:rsidR="49291845" w:rsidRPr="6EEA3845">
              <w:rPr>
                <w:szCs w:val="24"/>
              </w:rPr>
              <w:t>in Maths across the school, evident in book looks, termly data and learning walks.</w:t>
            </w:r>
          </w:p>
        </w:tc>
      </w:tr>
      <w:tr w:rsidR="00573148" w14:paraId="05E92225" w14:textId="77777777" w:rsidTr="75299D59">
        <w:trPr>
          <w:trHeight w:val="1143"/>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575CAA" w14:textId="77777777" w:rsidR="00573148" w:rsidRDefault="00523A05" w:rsidP="6EEA3845">
            <w:pPr>
              <w:pBdr>
                <w:top w:val="none" w:sz="0" w:space="0" w:color="auto"/>
                <w:left w:val="none" w:sz="0" w:space="0" w:color="auto"/>
                <w:bottom w:val="none" w:sz="0" w:space="0" w:color="auto"/>
                <w:right w:val="none" w:sz="0" w:space="0" w:color="auto"/>
              </w:pBdr>
              <w:spacing w:after="0" w:line="259" w:lineRule="auto"/>
              <w:ind w:left="0" w:firstLine="0"/>
              <w:rPr>
                <w:szCs w:val="24"/>
              </w:rPr>
            </w:pPr>
            <w:r w:rsidRPr="6EEA3845">
              <w:rPr>
                <w:szCs w:val="24"/>
              </w:rPr>
              <w:t xml:space="preserve">To improve phonics across EYFS and KS1 using Read, Write Inc., which will impact upon more PP pupils achieving ARE at the end of the year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0F4BB" w14:textId="77777777" w:rsidR="00573148" w:rsidRDefault="00523A05" w:rsidP="6EEA3845">
            <w:pPr>
              <w:pBdr>
                <w:top w:val="none" w:sz="0" w:space="0" w:color="auto"/>
                <w:left w:val="none" w:sz="0" w:space="0" w:color="auto"/>
                <w:bottom w:val="none" w:sz="0" w:space="0" w:color="auto"/>
                <w:right w:val="none" w:sz="0" w:space="0" w:color="auto"/>
              </w:pBdr>
              <w:spacing w:after="0" w:line="259" w:lineRule="auto"/>
              <w:ind w:left="0" w:firstLine="0"/>
              <w:rPr>
                <w:szCs w:val="24"/>
              </w:rPr>
            </w:pPr>
            <w:r w:rsidRPr="6EEA3845">
              <w:rPr>
                <w:szCs w:val="24"/>
              </w:rPr>
              <w:t xml:space="preserve">Rapid progress in phonics for PP pupils across EYFS and KS1, evident in learning walks and data. </w:t>
            </w:r>
          </w:p>
          <w:p w14:paraId="70870967" w14:textId="194A01DC" w:rsidR="006B7A2E" w:rsidRDefault="006B7A2E" w:rsidP="6EEA3845">
            <w:pPr>
              <w:pBdr>
                <w:top w:val="none" w:sz="0" w:space="0" w:color="auto"/>
                <w:left w:val="none" w:sz="0" w:space="0" w:color="auto"/>
                <w:bottom w:val="none" w:sz="0" w:space="0" w:color="auto"/>
                <w:right w:val="none" w:sz="0" w:space="0" w:color="auto"/>
              </w:pBdr>
              <w:spacing w:after="0" w:line="259" w:lineRule="auto"/>
              <w:ind w:left="0" w:firstLine="0"/>
              <w:rPr>
                <w:szCs w:val="24"/>
              </w:rPr>
            </w:pPr>
            <w:r>
              <w:rPr>
                <w:szCs w:val="24"/>
              </w:rPr>
              <w:t xml:space="preserve">To remove the gap between PP and </w:t>
            </w:r>
            <w:proofErr w:type="gramStart"/>
            <w:r>
              <w:rPr>
                <w:szCs w:val="24"/>
              </w:rPr>
              <w:t>non PP</w:t>
            </w:r>
            <w:proofErr w:type="gramEnd"/>
            <w:r>
              <w:rPr>
                <w:szCs w:val="24"/>
              </w:rPr>
              <w:t xml:space="preserve"> children for the Phonics Screening Check.</w:t>
            </w:r>
          </w:p>
        </w:tc>
      </w:tr>
      <w:tr w:rsidR="00573148" w14:paraId="5122FE03" w14:textId="77777777" w:rsidTr="75299D59">
        <w:trPr>
          <w:trHeight w:val="1457"/>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47189D" w14:textId="77777777" w:rsidR="00573148" w:rsidRDefault="00523A05" w:rsidP="6EEA3845">
            <w:pPr>
              <w:pBdr>
                <w:top w:val="none" w:sz="0" w:space="0" w:color="auto"/>
                <w:left w:val="none" w:sz="0" w:space="0" w:color="auto"/>
                <w:bottom w:val="none" w:sz="0" w:space="0" w:color="auto"/>
                <w:right w:val="none" w:sz="0" w:space="0" w:color="auto"/>
              </w:pBdr>
              <w:spacing w:after="0" w:line="259" w:lineRule="auto"/>
              <w:ind w:left="0" w:firstLine="0"/>
              <w:rPr>
                <w:szCs w:val="24"/>
              </w:rPr>
            </w:pPr>
            <w:r w:rsidRPr="6EEA3845">
              <w:rPr>
                <w:szCs w:val="24"/>
              </w:rPr>
              <w:t xml:space="preserve">Continued improvement in learning attitudes and behaviour of targeted PP children and continued engagement of families.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BCDF7F" w14:textId="353AAC37" w:rsidR="00573148" w:rsidRDefault="00DB7DE2" w:rsidP="6EEA3845">
            <w:pPr>
              <w:pBdr>
                <w:top w:val="none" w:sz="0" w:space="0" w:color="auto"/>
                <w:left w:val="none" w:sz="0" w:space="0" w:color="auto"/>
                <w:bottom w:val="none" w:sz="0" w:space="0" w:color="auto"/>
                <w:right w:val="none" w:sz="0" w:space="0" w:color="auto"/>
              </w:pBdr>
              <w:spacing w:after="61" w:line="239" w:lineRule="auto"/>
              <w:ind w:left="0" w:right="30" w:firstLine="0"/>
              <w:rPr>
                <w:szCs w:val="24"/>
              </w:rPr>
            </w:pPr>
            <w:r>
              <w:rPr>
                <w:szCs w:val="24"/>
              </w:rPr>
              <w:t xml:space="preserve">Ensure provision in class for pupils with SEMH needs </w:t>
            </w:r>
            <w:r w:rsidR="00945854">
              <w:rPr>
                <w:szCs w:val="24"/>
              </w:rPr>
              <w:t xml:space="preserve">is effective allowing them to make maximum progress. </w:t>
            </w:r>
          </w:p>
          <w:p w14:paraId="2CD9A091" w14:textId="77777777" w:rsidR="00573148" w:rsidRDefault="00523A05" w:rsidP="6EEA3845">
            <w:pPr>
              <w:pBdr>
                <w:top w:val="none" w:sz="0" w:space="0" w:color="auto"/>
                <w:left w:val="none" w:sz="0" w:space="0" w:color="auto"/>
                <w:bottom w:val="none" w:sz="0" w:space="0" w:color="auto"/>
                <w:right w:val="none" w:sz="0" w:space="0" w:color="auto"/>
              </w:pBdr>
              <w:spacing w:after="0" w:line="259" w:lineRule="auto"/>
              <w:ind w:left="0" w:firstLine="0"/>
              <w:rPr>
                <w:szCs w:val="24"/>
              </w:rPr>
            </w:pPr>
            <w:r w:rsidRPr="6EEA3845">
              <w:rPr>
                <w:szCs w:val="24"/>
              </w:rPr>
              <w:t xml:space="preserve">Interventions established and targeted PP pupils who are in need. </w:t>
            </w:r>
          </w:p>
        </w:tc>
      </w:tr>
      <w:tr w:rsidR="00573148" w14:paraId="23A023C1" w14:textId="77777777" w:rsidTr="75299D59">
        <w:trPr>
          <w:trHeight w:val="2333"/>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5EFA92" w14:textId="77777777" w:rsidR="00573148" w:rsidRDefault="00523A05" w:rsidP="6EEA3845">
            <w:pPr>
              <w:pBdr>
                <w:top w:val="none" w:sz="0" w:space="0" w:color="auto"/>
                <w:left w:val="none" w:sz="0" w:space="0" w:color="auto"/>
                <w:bottom w:val="none" w:sz="0" w:space="0" w:color="auto"/>
                <w:right w:val="none" w:sz="0" w:space="0" w:color="auto"/>
              </w:pBdr>
              <w:spacing w:after="0" w:line="238" w:lineRule="auto"/>
              <w:ind w:left="0" w:firstLine="0"/>
              <w:rPr>
                <w:szCs w:val="24"/>
              </w:rPr>
            </w:pPr>
            <w:r w:rsidRPr="6EEA3845">
              <w:rPr>
                <w:szCs w:val="24"/>
              </w:rPr>
              <w:t xml:space="preserve">To develop the whole child, building resilience and self-esteem and an ability to thrive in the </w:t>
            </w:r>
          </w:p>
          <w:p w14:paraId="5E6DAF31" w14:textId="77777777" w:rsidR="00573148" w:rsidRDefault="00523A05" w:rsidP="6EEA3845">
            <w:pPr>
              <w:pBdr>
                <w:top w:val="none" w:sz="0" w:space="0" w:color="auto"/>
                <w:left w:val="none" w:sz="0" w:space="0" w:color="auto"/>
                <w:bottom w:val="none" w:sz="0" w:space="0" w:color="auto"/>
                <w:right w:val="none" w:sz="0" w:space="0" w:color="auto"/>
              </w:pBdr>
              <w:spacing w:after="0" w:line="259" w:lineRule="auto"/>
              <w:ind w:left="0" w:firstLine="0"/>
              <w:rPr>
                <w:szCs w:val="24"/>
              </w:rPr>
            </w:pPr>
            <w:r w:rsidRPr="6EEA3845">
              <w:rPr>
                <w:szCs w:val="24"/>
              </w:rPr>
              <w:t xml:space="preserve">world around them, whatever the circumstances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793640" w14:textId="6EBE78EF" w:rsidR="000E5D21" w:rsidRDefault="000E5D21" w:rsidP="6EEA3845">
            <w:pPr>
              <w:pBdr>
                <w:top w:val="none" w:sz="0" w:space="0" w:color="auto"/>
                <w:left w:val="none" w:sz="0" w:space="0" w:color="auto"/>
                <w:bottom w:val="none" w:sz="0" w:space="0" w:color="auto"/>
                <w:right w:val="none" w:sz="0" w:space="0" w:color="auto"/>
              </w:pBdr>
              <w:spacing w:after="62" w:line="238" w:lineRule="auto"/>
              <w:ind w:left="0" w:firstLine="0"/>
              <w:rPr>
                <w:szCs w:val="24"/>
              </w:rPr>
            </w:pPr>
            <w:r>
              <w:rPr>
                <w:szCs w:val="24"/>
              </w:rPr>
              <w:t xml:space="preserve">Provide PP children with a comprehensive offer of wider opportunities. </w:t>
            </w:r>
            <w:r w:rsidR="00C06EF1">
              <w:rPr>
                <w:szCs w:val="24"/>
              </w:rPr>
              <w:t xml:space="preserve"> </w:t>
            </w:r>
          </w:p>
          <w:p w14:paraId="736AE9FA" w14:textId="5AA4DB2D" w:rsidR="00573148" w:rsidRDefault="00523A05" w:rsidP="6EEA3845">
            <w:pPr>
              <w:pBdr>
                <w:top w:val="none" w:sz="0" w:space="0" w:color="auto"/>
                <w:left w:val="none" w:sz="0" w:space="0" w:color="auto"/>
                <w:bottom w:val="none" w:sz="0" w:space="0" w:color="auto"/>
                <w:right w:val="none" w:sz="0" w:space="0" w:color="auto"/>
              </w:pBdr>
              <w:spacing w:after="62" w:line="238" w:lineRule="auto"/>
              <w:ind w:left="0" w:firstLine="0"/>
              <w:rPr>
                <w:szCs w:val="24"/>
              </w:rPr>
            </w:pPr>
            <w:r w:rsidRPr="6EEA3845">
              <w:rPr>
                <w:szCs w:val="24"/>
              </w:rPr>
              <w:t xml:space="preserve">Learning disrupted by fewer behaviour incidents. </w:t>
            </w:r>
          </w:p>
          <w:p w14:paraId="42368601" w14:textId="77777777" w:rsidR="00573148" w:rsidRDefault="00523A05" w:rsidP="6EEA3845">
            <w:pPr>
              <w:pBdr>
                <w:top w:val="none" w:sz="0" w:space="0" w:color="auto"/>
                <w:left w:val="none" w:sz="0" w:space="0" w:color="auto"/>
                <w:bottom w:val="none" w:sz="0" w:space="0" w:color="auto"/>
                <w:right w:val="none" w:sz="0" w:space="0" w:color="auto"/>
              </w:pBdr>
              <w:spacing w:after="62" w:line="239" w:lineRule="auto"/>
              <w:ind w:left="0" w:firstLine="0"/>
              <w:rPr>
                <w:szCs w:val="24"/>
              </w:rPr>
            </w:pPr>
            <w:r w:rsidRPr="6EEA3845">
              <w:rPr>
                <w:szCs w:val="24"/>
              </w:rPr>
              <w:t xml:space="preserve">Pupil voice will show pupils have higher aspirations. </w:t>
            </w:r>
          </w:p>
          <w:p w14:paraId="3F2CD050" w14:textId="77777777" w:rsidR="00573148" w:rsidRDefault="00523A05" w:rsidP="6EEA3845">
            <w:pPr>
              <w:pBdr>
                <w:top w:val="none" w:sz="0" w:space="0" w:color="auto"/>
                <w:left w:val="none" w:sz="0" w:space="0" w:color="auto"/>
                <w:bottom w:val="none" w:sz="0" w:space="0" w:color="auto"/>
                <w:right w:val="none" w:sz="0" w:space="0" w:color="auto"/>
              </w:pBdr>
              <w:spacing w:after="0" w:line="259" w:lineRule="auto"/>
              <w:ind w:left="360" w:firstLine="0"/>
              <w:rPr>
                <w:szCs w:val="24"/>
              </w:rPr>
            </w:pPr>
            <w:r w:rsidRPr="6EEA3845">
              <w:rPr>
                <w:szCs w:val="24"/>
              </w:rPr>
              <w:t xml:space="preserve"> </w:t>
            </w:r>
          </w:p>
        </w:tc>
      </w:tr>
      <w:tr w:rsidR="00573148" w14:paraId="38835B7A" w14:textId="77777777" w:rsidTr="75299D59">
        <w:trPr>
          <w:trHeight w:val="636"/>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7B46AE" w14:textId="1C325459" w:rsidR="00573148" w:rsidRDefault="00523A05" w:rsidP="6EEA3845">
            <w:pPr>
              <w:pBdr>
                <w:top w:val="none" w:sz="0" w:space="0" w:color="auto"/>
                <w:left w:val="none" w:sz="0" w:space="0" w:color="auto"/>
                <w:bottom w:val="none" w:sz="0" w:space="0" w:color="auto"/>
                <w:right w:val="none" w:sz="0" w:space="0" w:color="auto"/>
              </w:pBdr>
              <w:spacing w:after="0" w:line="259" w:lineRule="auto"/>
              <w:ind w:left="0" w:firstLine="0"/>
              <w:rPr>
                <w:szCs w:val="24"/>
              </w:rPr>
            </w:pPr>
            <w:r w:rsidRPr="6EEA3845">
              <w:rPr>
                <w:szCs w:val="24"/>
              </w:rPr>
              <w:t xml:space="preserve">To improve attendance so it is in line with National average or higher.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138CF0" w14:textId="67B5A011" w:rsidR="00573148" w:rsidRDefault="00523A05" w:rsidP="7E63B673">
            <w:pPr>
              <w:pBdr>
                <w:top w:val="none" w:sz="0" w:space="0" w:color="000000"/>
                <w:left w:val="none" w:sz="0" w:space="0" w:color="000000"/>
                <w:bottom w:val="none" w:sz="0" w:space="0" w:color="000000"/>
                <w:right w:val="none" w:sz="0" w:space="0" w:color="000000"/>
              </w:pBdr>
              <w:spacing w:after="0" w:line="259" w:lineRule="auto"/>
              <w:ind w:left="0" w:firstLine="0"/>
              <w:rPr>
                <w:szCs w:val="24"/>
              </w:rPr>
            </w:pPr>
            <w:r w:rsidRPr="7E63B673">
              <w:rPr>
                <w:szCs w:val="24"/>
              </w:rPr>
              <w:t xml:space="preserve">Attendance of PP pupils in line with National average </w:t>
            </w:r>
          </w:p>
        </w:tc>
      </w:tr>
    </w:tbl>
    <w:p w14:paraId="72121151" w14:textId="6CE0D83B" w:rsidR="00573148" w:rsidRDefault="00523A05" w:rsidP="7E63B673">
      <w:pPr>
        <w:pBdr>
          <w:top w:val="none" w:sz="0" w:space="0" w:color="000000"/>
          <w:left w:val="none" w:sz="0" w:space="0" w:color="000000"/>
          <w:bottom w:val="none" w:sz="0" w:space="0" w:color="000000"/>
          <w:right w:val="none" w:sz="0" w:space="0" w:color="000000"/>
        </w:pBdr>
        <w:spacing w:after="0" w:line="259" w:lineRule="auto"/>
        <w:ind w:left="0" w:firstLine="0"/>
        <w:jc w:val="both"/>
      </w:pPr>
      <w:r w:rsidRPr="7E63B673">
        <w:rPr>
          <w:b/>
          <w:bCs/>
          <w:color w:val="104F75"/>
          <w:sz w:val="32"/>
          <w:szCs w:val="32"/>
        </w:rPr>
        <w:t xml:space="preserve"> </w:t>
      </w:r>
      <w:r>
        <w:br w:type="page"/>
      </w:r>
    </w:p>
    <w:p w14:paraId="2112FA32" w14:textId="77777777" w:rsidR="00573148" w:rsidRDefault="00523A05">
      <w:pPr>
        <w:pBdr>
          <w:top w:val="none" w:sz="0" w:space="0" w:color="auto"/>
          <w:left w:val="none" w:sz="0" w:space="0" w:color="auto"/>
          <w:bottom w:val="none" w:sz="0" w:space="0" w:color="auto"/>
          <w:right w:val="none" w:sz="0" w:space="0" w:color="auto"/>
        </w:pBdr>
        <w:spacing w:after="3" w:line="259" w:lineRule="auto"/>
        <w:ind w:left="-5"/>
      </w:pPr>
      <w:r>
        <w:lastRenderedPageBreak/>
        <w:t xml:space="preserve">Activity in this academic year </w:t>
      </w:r>
    </w:p>
    <w:p w14:paraId="33C2194C" w14:textId="77777777" w:rsidR="00573148" w:rsidRDefault="00523A05">
      <w:pPr>
        <w:pBdr>
          <w:top w:val="none" w:sz="0" w:space="0" w:color="auto"/>
          <w:left w:val="none" w:sz="0" w:space="0" w:color="auto"/>
          <w:bottom w:val="none" w:sz="0" w:space="0" w:color="auto"/>
          <w:right w:val="none" w:sz="0" w:space="0" w:color="auto"/>
        </w:pBdr>
        <w:spacing w:after="547" w:line="259" w:lineRule="auto"/>
        <w:ind w:left="-5"/>
      </w:pPr>
      <w:r>
        <w:t xml:space="preserve">This details how we intend to spend our pupil premium (and recovery premium funding) </w:t>
      </w:r>
      <w:r>
        <w:rPr>
          <w:b/>
        </w:rPr>
        <w:t>this academic year</w:t>
      </w:r>
      <w:r>
        <w:t xml:space="preserve"> to address the challenges listed above. </w:t>
      </w:r>
    </w:p>
    <w:p w14:paraId="17984A5B" w14:textId="77777777" w:rsidR="00573148" w:rsidRDefault="00523A05">
      <w:pPr>
        <w:pStyle w:val="Heading3"/>
        <w:spacing w:after="142"/>
        <w:ind w:left="-5"/>
      </w:pPr>
      <w:r>
        <w:t xml:space="preserve">Teaching (for example, CPD, recruitment and retention) </w:t>
      </w:r>
    </w:p>
    <w:p w14:paraId="184A06FD" w14:textId="3E107EBA" w:rsidR="00573148" w:rsidRDefault="0A3A51FF" w:rsidP="0A3A51FF">
      <w:pPr>
        <w:pBdr>
          <w:top w:val="none" w:sz="0" w:space="0" w:color="000000"/>
          <w:left w:val="none" w:sz="0" w:space="0" w:color="000000"/>
          <w:bottom w:val="none" w:sz="0" w:space="0" w:color="000000"/>
          <w:right w:val="none" w:sz="0" w:space="0" w:color="000000"/>
        </w:pBdr>
        <w:spacing w:after="3" w:line="259" w:lineRule="auto"/>
        <w:ind w:left="-5"/>
        <w:rPr>
          <w:i/>
          <w:iCs/>
        </w:rPr>
      </w:pPr>
      <w:r>
        <w:t>Budgeted cost: £ 63,800</w:t>
      </w:r>
    </w:p>
    <w:tbl>
      <w:tblPr>
        <w:tblStyle w:val="TableGrid1"/>
        <w:tblW w:w="9486" w:type="dxa"/>
        <w:tblInd w:w="7" w:type="dxa"/>
        <w:tblCellMar>
          <w:top w:w="67" w:type="dxa"/>
          <w:left w:w="108" w:type="dxa"/>
          <w:right w:w="115" w:type="dxa"/>
        </w:tblCellMar>
        <w:tblLook w:val="04A0" w:firstRow="1" w:lastRow="0" w:firstColumn="1" w:lastColumn="0" w:noHBand="0" w:noVBand="1"/>
      </w:tblPr>
      <w:tblGrid>
        <w:gridCol w:w="2688"/>
        <w:gridCol w:w="4255"/>
        <w:gridCol w:w="2543"/>
      </w:tblGrid>
      <w:tr w:rsidR="00573148" w14:paraId="3FDBFAAB" w14:textId="77777777" w:rsidTr="03792BBA">
        <w:trPr>
          <w:trHeight w:val="955"/>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5E716E0C"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b/>
              </w:rPr>
              <w:t xml:space="preserve">Activity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A7FDE24"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9" w:firstLine="0"/>
            </w:pPr>
            <w:r>
              <w:rPr>
                <w:b/>
              </w:rPr>
              <w:t xml:space="preserve">Evidence that supports this approach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3E1001FF"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b/>
              </w:rPr>
              <w:t xml:space="preserve">Challenge number(s) addressed </w:t>
            </w:r>
          </w:p>
        </w:tc>
      </w:tr>
      <w:tr w:rsidR="7E63B673" w14:paraId="7AB91FDC" w14:textId="77777777" w:rsidTr="03792BBA">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9084AA" w14:textId="2D9ACFA8" w:rsidR="0FB7A4B2" w:rsidRDefault="41BD0830" w:rsidP="03792BBA">
            <w:pPr>
              <w:pStyle w:val="NoSpacing"/>
            </w:pPr>
            <w:r>
              <w:t>Provide early and high-quality interventions to close the gaps between low-achieving pupils and ARE pupils.</w:t>
            </w:r>
            <w:r w:rsidR="53897AF1">
              <w:t xml:space="preserve"> </w:t>
            </w:r>
          </w:p>
          <w:p w14:paraId="74A2ABDB" w14:textId="147BC414" w:rsidR="2A3F412C" w:rsidRDefault="71859562" w:rsidP="03792BBA">
            <w:pPr>
              <w:pStyle w:val="NoSpacing"/>
            </w:pPr>
            <w:r>
              <w:t>Reliable, high-quality diagnostic assessments to be made regularly, at an age-appropriate level.</w:t>
            </w:r>
          </w:p>
          <w:p w14:paraId="6ECC95E2" w14:textId="4CE0A206" w:rsidR="2A3F412C" w:rsidRDefault="5E6C4ED2" w:rsidP="03792BBA">
            <w:pPr>
              <w:pStyle w:val="NoSpacing"/>
              <w:rPr>
                <w:b/>
                <w:bCs/>
              </w:rPr>
            </w:pPr>
            <w:proofErr w:type="spellStart"/>
            <w:r w:rsidRPr="03792BBA">
              <w:rPr>
                <w:b/>
                <w:bCs/>
              </w:rPr>
              <w:t>Pixl</w:t>
            </w:r>
            <w:proofErr w:type="spellEnd"/>
            <w:r w:rsidRPr="03792BBA">
              <w:rPr>
                <w:b/>
                <w:bCs/>
              </w:rPr>
              <w:t xml:space="preserve"> assessments and interventions</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40F85D" w14:textId="09F109B5" w:rsidR="486592ED" w:rsidRDefault="68BD60BB" w:rsidP="03792BBA">
            <w:pPr>
              <w:pStyle w:val="NoSpacing"/>
            </w:pPr>
            <w:r>
              <w:t xml:space="preserve">Small group tuition, individualised learning and teaching assistant led interventions are proven to assist </w:t>
            </w:r>
            <w:r w:rsidR="59BB3F17">
              <w:t>pupils in making accelerated progress in their learning.</w:t>
            </w:r>
          </w:p>
          <w:p w14:paraId="2698AF71" w14:textId="08F7FEDA" w:rsidR="71A16FD1" w:rsidRDefault="59BB3F17" w:rsidP="03792BBA">
            <w:pPr>
              <w:pStyle w:val="NoSpacing"/>
            </w:pPr>
            <w:r>
              <w:t>EEF research: +4 months</w:t>
            </w:r>
          </w:p>
          <w:p w14:paraId="227017BA" w14:textId="53BF7BD1" w:rsidR="71A16FD1" w:rsidRDefault="59BB3F17" w:rsidP="03792BBA">
            <w:pPr>
              <w:pStyle w:val="NoSpacing"/>
            </w:pPr>
            <w:r>
              <w:t xml:space="preserve">These interventions must be based on solid assessments. </w:t>
            </w:r>
            <w:proofErr w:type="spellStart"/>
            <w:r>
              <w:t>Pixl</w:t>
            </w:r>
            <w:proofErr w:type="spellEnd"/>
            <w:r>
              <w:t xml:space="preserve"> </w:t>
            </w:r>
            <w:r w:rsidR="3FC62A7F">
              <w:t xml:space="preserve">is an internationally renowned company which </w:t>
            </w:r>
            <w:r w:rsidR="37BDB9AF">
              <w:t>provide</w:t>
            </w:r>
            <w:r w:rsidR="05778895">
              <w:t>s</w:t>
            </w:r>
            <w:r w:rsidR="37BDB9AF">
              <w:t xml:space="preserve"> assessments and interventions to 1,400 sc</w:t>
            </w:r>
            <w:r w:rsidR="16DCF675">
              <w:t>hools</w:t>
            </w:r>
            <w:r w:rsidR="5689EA5B">
              <w:t xml:space="preserve">, </w:t>
            </w:r>
            <w:r w:rsidR="36A36898">
              <w:t>giv</w:t>
            </w:r>
            <w:r w:rsidR="2F138C68">
              <w:t>ing</w:t>
            </w:r>
            <w:r w:rsidR="36A36898">
              <w:t xml:space="preserve"> confidence in their ability to</w:t>
            </w:r>
            <w:r w:rsidR="16DCF675">
              <w:t xml:space="preserve"> benchmark accurately.</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53A196" w14:textId="3A2C1F27" w:rsidR="24748683" w:rsidRDefault="50990BA7" w:rsidP="03792BBA">
            <w:pPr>
              <w:pStyle w:val="NoSpacing"/>
            </w:pPr>
            <w:r>
              <w:t>1 &amp; 2</w:t>
            </w:r>
          </w:p>
        </w:tc>
      </w:tr>
      <w:tr w:rsidR="00573148" w14:paraId="3CF984D5" w14:textId="77777777" w:rsidTr="03792BBA">
        <w:trPr>
          <w:trHeight w:val="4115"/>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EE41A8" w14:textId="77777777" w:rsidR="00573148" w:rsidRDefault="00523A05" w:rsidP="03792BBA">
            <w:pPr>
              <w:pStyle w:val="NoSpacing"/>
            </w:pPr>
            <w:r>
              <w:t xml:space="preserve">Ensure high-quality teaching of phonics across EYFS and KS1 </w:t>
            </w:r>
          </w:p>
          <w:p w14:paraId="5F10C9C9" w14:textId="77777777" w:rsidR="00573148" w:rsidRDefault="00523A05" w:rsidP="03792BBA">
            <w:pPr>
              <w:pStyle w:val="NoSpacing"/>
            </w:pPr>
            <w:r>
              <w:t xml:space="preserve">All staff to receive </w:t>
            </w:r>
            <w:r w:rsidRPr="03792BBA">
              <w:rPr>
                <w:b/>
                <w:bCs/>
              </w:rPr>
              <w:t>Read, Write Inc</w:t>
            </w:r>
            <w:r>
              <w:t xml:space="preserve">. </w:t>
            </w:r>
          </w:p>
          <w:p w14:paraId="57A9FE2C" w14:textId="77777777" w:rsidR="00573148" w:rsidRDefault="00523A05" w:rsidP="03792BBA">
            <w:pPr>
              <w:pStyle w:val="NoSpacing"/>
            </w:pPr>
            <w:r>
              <w:t xml:space="preserve">training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396B67" w14:textId="77777777" w:rsidR="00573148" w:rsidRDefault="00523A05" w:rsidP="03792BBA">
            <w:pPr>
              <w:pStyle w:val="NoSpacing"/>
            </w:pPr>
            <w:r>
              <w:t xml:space="preserve">Extensive research explains that Phonics is an important component in the development of early reading skills, particularly for children from disadvantaged backgrounds. The </w:t>
            </w:r>
          </w:p>
          <w:p w14:paraId="0716D60C" w14:textId="77777777" w:rsidR="00573148" w:rsidRDefault="00523A05" w:rsidP="03792BBA">
            <w:pPr>
              <w:pStyle w:val="NoSpacing"/>
            </w:pPr>
            <w:r>
              <w:t xml:space="preserve">EEF Toolkit states that the effective use of high-quality teaching of Phonics has a high impact for very low cost. </w:t>
            </w:r>
          </w:p>
          <w:p w14:paraId="6DBA17CB" w14:textId="21C45B1D" w:rsidR="00573148" w:rsidRDefault="3860B077" w:rsidP="03792BBA">
            <w:pPr>
              <w:pStyle w:val="NoSpacing"/>
            </w:pPr>
            <w:r>
              <w:t>Continued use</w:t>
            </w:r>
            <w:r w:rsidR="00523A05">
              <w:t xml:space="preserve"> of </w:t>
            </w:r>
            <w:proofErr w:type="gramStart"/>
            <w:r w:rsidR="00523A05">
              <w:t>R,W</w:t>
            </w:r>
            <w:proofErr w:type="gramEnd"/>
            <w:r w:rsidR="00523A05">
              <w:t xml:space="preserve">, I across the school to support accelerated progress for Pupil Premium pupils in Phonics and Reading. </w:t>
            </w:r>
          </w:p>
          <w:p w14:paraId="39612F94" w14:textId="77777777" w:rsidR="00573148" w:rsidRDefault="00523A05" w:rsidP="03792BBA">
            <w:pPr>
              <w:pStyle w:val="NoSpacing"/>
            </w:pPr>
            <w:r>
              <w:t xml:space="preserve">EEF research: +4 months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82DA0D" w14:textId="77777777" w:rsidR="00573148" w:rsidRDefault="00523A05" w:rsidP="03792BBA">
            <w:pPr>
              <w:pStyle w:val="NoSpacing"/>
            </w:pPr>
            <w:r>
              <w:t xml:space="preserve">1 </w:t>
            </w:r>
          </w:p>
        </w:tc>
      </w:tr>
      <w:tr w:rsidR="7E63B673" w14:paraId="795FF433" w14:textId="77777777" w:rsidTr="03792BBA">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BF51EA" w14:textId="43804587" w:rsidR="6356B62C" w:rsidRDefault="4E4161EC" w:rsidP="03792BBA">
            <w:pPr>
              <w:pStyle w:val="NoSpacing"/>
            </w:pPr>
            <w:r w:rsidRPr="03792BBA">
              <w:t>Ensure high-quality teaching of grammar and writing.</w:t>
            </w:r>
          </w:p>
          <w:p w14:paraId="53A92A5E" w14:textId="0483DD48" w:rsidR="6356B62C" w:rsidRDefault="4E4161EC" w:rsidP="03792BBA">
            <w:pPr>
              <w:pStyle w:val="NoSpacing"/>
            </w:pPr>
            <w:r w:rsidRPr="03792BBA">
              <w:t>All staff to receive training on PVPG</w:t>
            </w:r>
          </w:p>
          <w:p w14:paraId="6FC72AD7" w14:textId="054EA90D" w:rsidR="6356B62C" w:rsidRDefault="4E4161EC" w:rsidP="03792BBA">
            <w:pPr>
              <w:pStyle w:val="NoSpacing"/>
            </w:pPr>
            <w:r w:rsidRPr="03792BBA">
              <w:t xml:space="preserve">All staff to use </w:t>
            </w:r>
            <w:proofErr w:type="spellStart"/>
            <w:r w:rsidRPr="03792BBA">
              <w:rPr>
                <w:b/>
                <w:bCs/>
              </w:rPr>
              <w:t>Grammarsaurus</w:t>
            </w:r>
            <w:proofErr w:type="spellEnd"/>
            <w:r w:rsidRPr="03792BBA">
              <w:rPr>
                <w:b/>
                <w:bCs/>
              </w:rPr>
              <w:t xml:space="preserve"> </w:t>
            </w:r>
            <w:r w:rsidRPr="03792BBA">
              <w:t>approach to teaching English</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B3B9B" w14:textId="218F9CBD" w:rsidR="0D356DBB" w:rsidRDefault="72414C11" w:rsidP="03792BBA">
            <w:pPr>
              <w:pStyle w:val="NoSpacing"/>
            </w:pPr>
            <w:r w:rsidRPr="03792BBA">
              <w:t xml:space="preserve">There is strong evidence to suggest that the oral learning approaches used in </w:t>
            </w:r>
            <w:proofErr w:type="spellStart"/>
            <w:r w:rsidRPr="03792BBA">
              <w:t>Grammarsaurus</w:t>
            </w:r>
            <w:proofErr w:type="spellEnd"/>
            <w:r w:rsidRPr="03792BBA">
              <w:t>, as we</w:t>
            </w:r>
            <w:r w:rsidR="7D81FAF7" w:rsidRPr="03792BBA">
              <w:t xml:space="preserve">ll as the mastery learning it brings, will </w:t>
            </w:r>
            <w:r w:rsidR="307AE7EE" w:rsidRPr="03792BBA">
              <w:t>have a powerful impact on improving the pupils’ attainment.</w:t>
            </w:r>
          </w:p>
          <w:p w14:paraId="2FBEDB7E" w14:textId="0B185C41" w:rsidR="7E63B673" w:rsidRDefault="7E63B673" w:rsidP="03792BBA">
            <w:pPr>
              <w:pStyle w:val="NoSpacing"/>
            </w:pPr>
          </w:p>
          <w:p w14:paraId="1C888978" w14:textId="5FDC69B9" w:rsidR="5442CB9E" w:rsidRDefault="307AE7EE" w:rsidP="03792BBA">
            <w:pPr>
              <w:pStyle w:val="NoSpacing"/>
            </w:pPr>
            <w:r w:rsidRPr="03792BBA">
              <w:t>EEF research: +5/+6 months</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495ABB" w14:textId="4CFCD9CB" w:rsidR="5442CB9E" w:rsidRDefault="307AE7EE" w:rsidP="03792BBA">
            <w:pPr>
              <w:pStyle w:val="NoSpacing"/>
            </w:pPr>
            <w:r>
              <w:t>1</w:t>
            </w:r>
          </w:p>
        </w:tc>
      </w:tr>
      <w:tr w:rsidR="00573148" w14:paraId="21C2F79E" w14:textId="77777777" w:rsidTr="03792BBA">
        <w:trPr>
          <w:trHeight w:val="4451"/>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7BE8D4" w14:textId="2E56A167" w:rsidR="00573148" w:rsidRDefault="00523A05" w:rsidP="03792BBA">
            <w:pPr>
              <w:pBdr>
                <w:top w:val="none" w:sz="0" w:space="0" w:color="auto"/>
                <w:left w:val="none" w:sz="0" w:space="0" w:color="auto"/>
                <w:bottom w:val="none" w:sz="0" w:space="0" w:color="auto"/>
                <w:right w:val="none" w:sz="0" w:space="0" w:color="auto"/>
              </w:pBdr>
              <w:spacing w:after="0" w:line="240" w:lineRule="auto"/>
              <w:ind w:left="0" w:firstLine="0"/>
              <w:rPr>
                <w:rFonts w:asciiTheme="minorHAnsi" w:eastAsiaTheme="minorEastAsia" w:hAnsiTheme="minorHAnsi" w:cstheme="minorBidi"/>
                <w:sz w:val="22"/>
              </w:rPr>
            </w:pPr>
            <w:r w:rsidRPr="03792BBA">
              <w:rPr>
                <w:rFonts w:asciiTheme="minorHAnsi" w:eastAsiaTheme="minorEastAsia" w:hAnsiTheme="minorHAnsi" w:cstheme="minorBidi"/>
                <w:sz w:val="22"/>
              </w:rPr>
              <w:lastRenderedPageBreak/>
              <w:t xml:space="preserve">Whole School </w:t>
            </w:r>
            <w:r w:rsidR="0D711246" w:rsidRPr="03792BBA">
              <w:rPr>
                <w:rFonts w:asciiTheme="minorHAnsi" w:eastAsiaTheme="minorEastAsia" w:hAnsiTheme="minorHAnsi" w:cstheme="minorBidi"/>
                <w:sz w:val="22"/>
              </w:rPr>
              <w:t>use</w:t>
            </w:r>
            <w:r w:rsidRPr="03792BBA">
              <w:rPr>
                <w:rFonts w:asciiTheme="minorHAnsi" w:eastAsiaTheme="minorEastAsia" w:hAnsiTheme="minorHAnsi" w:cstheme="minorBidi"/>
                <w:sz w:val="22"/>
              </w:rPr>
              <w:t xml:space="preserve"> of </w:t>
            </w:r>
          </w:p>
          <w:p w14:paraId="2108B622" w14:textId="53EB64D6" w:rsidR="00573148" w:rsidRDefault="00523A05" w:rsidP="03792BBA">
            <w:pPr>
              <w:pBdr>
                <w:top w:val="none" w:sz="0" w:space="0" w:color="auto"/>
                <w:left w:val="none" w:sz="0" w:space="0" w:color="auto"/>
                <w:bottom w:val="none" w:sz="0" w:space="0" w:color="auto"/>
                <w:right w:val="none" w:sz="0" w:space="0" w:color="auto"/>
              </w:pBdr>
              <w:spacing w:after="0" w:line="259" w:lineRule="auto"/>
              <w:ind w:left="0" w:firstLine="0"/>
              <w:rPr>
                <w:rFonts w:asciiTheme="minorHAnsi" w:eastAsiaTheme="minorEastAsia" w:hAnsiTheme="minorHAnsi" w:cstheme="minorBidi"/>
                <w:sz w:val="22"/>
              </w:rPr>
            </w:pPr>
            <w:r w:rsidRPr="03792BBA">
              <w:rPr>
                <w:rFonts w:asciiTheme="minorHAnsi" w:eastAsiaTheme="minorEastAsia" w:hAnsiTheme="minorHAnsi" w:cstheme="minorBidi"/>
                <w:b/>
                <w:bCs/>
                <w:sz w:val="22"/>
              </w:rPr>
              <w:t xml:space="preserve">Power Maths </w:t>
            </w:r>
            <w:r w:rsidR="065CA37F" w:rsidRPr="03792BBA">
              <w:rPr>
                <w:rFonts w:asciiTheme="minorHAnsi" w:eastAsiaTheme="minorEastAsia" w:hAnsiTheme="minorHAnsi" w:cstheme="minorBidi"/>
                <w:sz w:val="22"/>
              </w:rPr>
              <w:t>to ensure high-quality teaching of maths across the school</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D39160" w14:textId="77777777" w:rsidR="00573148" w:rsidRDefault="00523A05" w:rsidP="03792BBA">
            <w:pPr>
              <w:pBdr>
                <w:top w:val="none" w:sz="0" w:space="0" w:color="auto"/>
                <w:left w:val="none" w:sz="0" w:space="0" w:color="auto"/>
                <w:bottom w:val="none" w:sz="0" w:space="0" w:color="auto"/>
                <w:right w:val="none" w:sz="0" w:space="0" w:color="auto"/>
              </w:pBdr>
              <w:spacing w:after="23" w:line="240" w:lineRule="auto"/>
              <w:ind w:left="59" w:firstLine="0"/>
              <w:rPr>
                <w:rFonts w:asciiTheme="minorHAnsi" w:eastAsiaTheme="minorEastAsia" w:hAnsiTheme="minorHAnsi" w:cstheme="minorBidi"/>
                <w:sz w:val="22"/>
              </w:rPr>
            </w:pPr>
            <w:r w:rsidRPr="03792BBA">
              <w:rPr>
                <w:rFonts w:asciiTheme="minorHAnsi" w:eastAsiaTheme="minorEastAsia" w:hAnsiTheme="minorHAnsi" w:cstheme="minorBidi"/>
                <w:sz w:val="22"/>
              </w:rPr>
              <w:t xml:space="preserve">Pearson states that Power Maths is a maths mastery programme that is </w:t>
            </w:r>
          </w:p>
          <w:p w14:paraId="77678AA0" w14:textId="77777777" w:rsidR="00573148" w:rsidRDefault="00523A05" w:rsidP="03792BBA">
            <w:pPr>
              <w:pBdr>
                <w:top w:val="none" w:sz="0" w:space="0" w:color="auto"/>
                <w:left w:val="none" w:sz="0" w:space="0" w:color="auto"/>
                <w:bottom w:val="none" w:sz="0" w:space="0" w:color="auto"/>
                <w:right w:val="none" w:sz="0" w:space="0" w:color="auto"/>
              </w:pBdr>
              <w:spacing w:after="52" w:line="247" w:lineRule="auto"/>
              <w:ind w:left="59" w:right="24" w:firstLine="0"/>
              <w:rPr>
                <w:rFonts w:asciiTheme="minorHAnsi" w:eastAsiaTheme="minorEastAsia" w:hAnsiTheme="minorHAnsi" w:cstheme="minorBidi"/>
                <w:sz w:val="22"/>
              </w:rPr>
            </w:pPr>
            <w:r w:rsidRPr="03792BBA">
              <w:rPr>
                <w:rFonts w:asciiTheme="minorHAnsi" w:eastAsiaTheme="minorEastAsia" w:hAnsiTheme="minorHAnsi" w:cstheme="minorBidi"/>
                <w:sz w:val="22"/>
              </w:rPr>
              <w:t>“</w:t>
            </w:r>
            <w:proofErr w:type="gramStart"/>
            <w:r w:rsidRPr="03792BBA">
              <w:rPr>
                <w:rFonts w:asciiTheme="minorHAnsi" w:eastAsiaTheme="minorEastAsia" w:hAnsiTheme="minorHAnsi" w:cstheme="minorBidi"/>
                <w:sz w:val="22"/>
              </w:rPr>
              <w:t>built</w:t>
            </w:r>
            <w:proofErr w:type="gramEnd"/>
            <w:r w:rsidRPr="03792BBA">
              <w:rPr>
                <w:rFonts w:asciiTheme="minorHAnsi" w:eastAsiaTheme="minorEastAsia" w:hAnsiTheme="minorHAnsi" w:cstheme="minorBidi"/>
                <w:sz w:val="22"/>
              </w:rPr>
              <w:t xml:space="preserve"> around a child-centred lesson design that models and embeds a growth mindset approach to maths and focuses on helping all children to build a deep understanding of maths concepts.”  </w:t>
            </w:r>
          </w:p>
          <w:p w14:paraId="32D65AFA" w14:textId="77777777" w:rsidR="00573148" w:rsidRDefault="00523A05" w:rsidP="03792BBA">
            <w:pPr>
              <w:pBdr>
                <w:top w:val="none" w:sz="0" w:space="0" w:color="auto"/>
                <w:left w:val="none" w:sz="0" w:space="0" w:color="auto"/>
                <w:bottom w:val="none" w:sz="0" w:space="0" w:color="auto"/>
                <w:right w:val="none" w:sz="0" w:space="0" w:color="auto"/>
              </w:pBdr>
              <w:spacing w:after="38" w:line="259" w:lineRule="auto"/>
              <w:ind w:left="59" w:firstLine="0"/>
              <w:rPr>
                <w:rFonts w:asciiTheme="minorHAnsi" w:eastAsiaTheme="minorEastAsia" w:hAnsiTheme="minorHAnsi" w:cstheme="minorBidi"/>
                <w:sz w:val="22"/>
              </w:rPr>
            </w:pPr>
            <w:r w:rsidRPr="03792BBA">
              <w:rPr>
                <w:rFonts w:asciiTheme="minorHAnsi" w:eastAsiaTheme="minorEastAsia" w:hAnsiTheme="minorHAnsi" w:cstheme="minorBidi"/>
                <w:sz w:val="22"/>
              </w:rPr>
              <w:t xml:space="preserve"> </w:t>
            </w:r>
          </w:p>
          <w:p w14:paraId="4DB2C3EF" w14:textId="77777777" w:rsidR="00573148" w:rsidRDefault="00523A05" w:rsidP="03792BBA">
            <w:pPr>
              <w:pBdr>
                <w:top w:val="none" w:sz="0" w:space="0" w:color="auto"/>
                <w:left w:val="none" w:sz="0" w:space="0" w:color="auto"/>
                <w:bottom w:val="none" w:sz="0" w:space="0" w:color="auto"/>
                <w:right w:val="none" w:sz="0" w:space="0" w:color="auto"/>
              </w:pBdr>
              <w:spacing w:after="0" w:line="240" w:lineRule="auto"/>
              <w:ind w:left="59" w:firstLine="0"/>
              <w:rPr>
                <w:rFonts w:asciiTheme="minorHAnsi" w:eastAsiaTheme="minorEastAsia" w:hAnsiTheme="minorHAnsi" w:cstheme="minorBidi"/>
                <w:sz w:val="22"/>
              </w:rPr>
            </w:pPr>
            <w:r w:rsidRPr="03792BBA">
              <w:rPr>
                <w:rFonts w:asciiTheme="minorHAnsi" w:eastAsiaTheme="minorEastAsia" w:hAnsiTheme="minorHAnsi" w:cstheme="minorBidi"/>
                <w:sz w:val="22"/>
              </w:rPr>
              <w:t xml:space="preserve">The EEF Toolkit suggests that “Mastery learning has been used successfully across the curriculum </w:t>
            </w:r>
          </w:p>
          <w:p w14:paraId="1242C589" w14:textId="77777777" w:rsidR="00573148" w:rsidRDefault="00523A05" w:rsidP="03792BBA">
            <w:pPr>
              <w:pBdr>
                <w:top w:val="none" w:sz="0" w:space="0" w:color="auto"/>
                <w:left w:val="none" w:sz="0" w:space="0" w:color="auto"/>
                <w:bottom w:val="none" w:sz="0" w:space="0" w:color="auto"/>
                <w:right w:val="none" w:sz="0" w:space="0" w:color="auto"/>
              </w:pBdr>
              <w:spacing w:after="0" w:line="259" w:lineRule="auto"/>
              <w:ind w:left="59" w:right="663" w:firstLine="0"/>
              <w:rPr>
                <w:rFonts w:asciiTheme="minorHAnsi" w:eastAsiaTheme="minorEastAsia" w:hAnsiTheme="minorHAnsi" w:cstheme="minorBidi"/>
                <w:sz w:val="22"/>
              </w:rPr>
            </w:pPr>
            <w:r w:rsidRPr="03792BBA">
              <w:rPr>
                <w:rFonts w:asciiTheme="minorHAnsi" w:eastAsiaTheme="minorEastAsia" w:hAnsiTheme="minorHAnsi" w:cstheme="minorBidi"/>
                <w:sz w:val="22"/>
              </w:rPr>
              <w:t xml:space="preserve">but particularly for reading, mathematics and science. EEF research: +6 months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4BEF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2 </w:t>
            </w:r>
          </w:p>
        </w:tc>
      </w:tr>
    </w:tbl>
    <w:p w14:paraId="09845CEA" w14:textId="77777777" w:rsidR="00573148" w:rsidRDefault="00523A05">
      <w:pPr>
        <w:pBdr>
          <w:top w:val="none" w:sz="0" w:space="0" w:color="auto"/>
          <w:left w:val="none" w:sz="0" w:space="0" w:color="auto"/>
          <w:bottom w:val="none" w:sz="0" w:space="0" w:color="auto"/>
          <w:right w:val="none" w:sz="0" w:space="0" w:color="auto"/>
        </w:pBdr>
        <w:spacing w:after="129" w:line="259" w:lineRule="auto"/>
        <w:ind w:left="0" w:firstLine="0"/>
      </w:pPr>
      <w:r>
        <w:t xml:space="preserve"> </w:t>
      </w:r>
    </w:p>
    <w:p w14:paraId="09183D5F" w14:textId="77777777" w:rsidR="00CB44DF" w:rsidRDefault="00CB44DF">
      <w:pPr>
        <w:pStyle w:val="Heading3"/>
        <w:ind w:left="-5"/>
      </w:pPr>
    </w:p>
    <w:p w14:paraId="147D9614" w14:textId="1872D9BF" w:rsidR="00573148" w:rsidRDefault="00523A05">
      <w:pPr>
        <w:pStyle w:val="Heading3"/>
        <w:ind w:left="-5"/>
      </w:pPr>
      <w:r>
        <w:t xml:space="preserve">Targeted academic support (for example, tutoring, one-to-one support structured interventions)  </w:t>
      </w:r>
    </w:p>
    <w:p w14:paraId="63C1A518" w14:textId="585AA24B" w:rsidR="00573148" w:rsidRDefault="0A3A51FF" w:rsidP="0A3A51FF">
      <w:pPr>
        <w:pBdr>
          <w:top w:val="none" w:sz="0" w:space="0" w:color="auto"/>
          <w:left w:val="none" w:sz="0" w:space="0" w:color="auto"/>
          <w:bottom w:val="none" w:sz="0" w:space="0" w:color="auto"/>
          <w:right w:val="none" w:sz="0" w:space="0" w:color="auto"/>
        </w:pBdr>
        <w:spacing w:after="3" w:line="259" w:lineRule="auto"/>
        <w:ind w:left="-5"/>
      </w:pPr>
      <w:r>
        <w:t>Budgeted cost: £ 12,500</w:t>
      </w:r>
    </w:p>
    <w:tbl>
      <w:tblPr>
        <w:tblStyle w:val="TableGrid1"/>
        <w:tblW w:w="9486" w:type="dxa"/>
        <w:tblInd w:w="7" w:type="dxa"/>
        <w:tblCellMar>
          <w:top w:w="68" w:type="dxa"/>
          <w:left w:w="166" w:type="dxa"/>
          <w:right w:w="100" w:type="dxa"/>
        </w:tblCellMar>
        <w:tblLook w:val="04A0" w:firstRow="1" w:lastRow="0" w:firstColumn="1" w:lastColumn="0" w:noHBand="0" w:noVBand="1"/>
      </w:tblPr>
      <w:tblGrid>
        <w:gridCol w:w="2688"/>
        <w:gridCol w:w="4255"/>
        <w:gridCol w:w="2543"/>
      </w:tblGrid>
      <w:tr w:rsidR="00573148" w14:paraId="46FB40E7" w14:textId="77777777" w:rsidTr="0A3A51FF">
        <w:trPr>
          <w:trHeight w:val="957"/>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23C44BC6"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Activity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6B5BE73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2" w:firstLine="0"/>
            </w:pPr>
            <w:r>
              <w:rPr>
                <w:b/>
              </w:rPr>
              <w:t xml:space="preserve">Evidence that supports this approach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4A4340B4"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Challenge number(s) addressed </w:t>
            </w:r>
          </w:p>
        </w:tc>
      </w:tr>
      <w:tr w:rsidR="00573148" w14:paraId="7E2D02EB" w14:textId="77777777" w:rsidTr="0A3A51FF">
        <w:trPr>
          <w:trHeight w:val="3419"/>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4AD159" w14:textId="699C92DA" w:rsidR="00573148" w:rsidRDefault="00523A05" w:rsidP="51DBF3AC">
            <w:pPr>
              <w:pBdr>
                <w:top w:val="none" w:sz="0" w:space="0" w:color="auto"/>
                <w:left w:val="none" w:sz="0" w:space="0" w:color="auto"/>
                <w:bottom w:val="none" w:sz="0" w:space="0" w:color="auto"/>
                <w:right w:val="none" w:sz="0" w:space="0" w:color="auto"/>
              </w:pBdr>
              <w:spacing w:after="0" w:line="259" w:lineRule="auto"/>
              <w:ind w:left="0" w:firstLine="0"/>
              <w:rPr>
                <w:sz w:val="22"/>
              </w:rPr>
            </w:pPr>
            <w:r w:rsidRPr="51DBF3AC">
              <w:rPr>
                <w:sz w:val="22"/>
              </w:rPr>
              <w:t xml:space="preserve">PIXL tests completed following data calendar in all KS1 &amp; 2 classes. The results will then be used to implement </w:t>
            </w:r>
            <w:proofErr w:type="spellStart"/>
            <w:r w:rsidRPr="51DBF3AC">
              <w:rPr>
                <w:sz w:val="22"/>
              </w:rPr>
              <w:t>PiXL</w:t>
            </w:r>
            <w:proofErr w:type="spellEnd"/>
            <w:r w:rsidRPr="51DBF3AC">
              <w:rPr>
                <w:sz w:val="22"/>
              </w:rPr>
              <w:t xml:space="preserve"> Assessment &amp; Question Level Analysis throughout KS1 &amp; 2. Teachers will then identify key marginal groups and ensure interventions are established</w:t>
            </w:r>
            <w:r w:rsidR="618911D9" w:rsidRPr="51DBF3AC">
              <w:rPr>
                <w:sz w:val="22"/>
              </w:rPr>
              <w:t>. This will be discussed at termly pupil progress meetings.</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F53218"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2" w:right="12" w:firstLine="0"/>
              <w:rPr>
                <w:sz w:val="22"/>
              </w:rPr>
            </w:pPr>
            <w:r>
              <w:rPr>
                <w:sz w:val="22"/>
              </w:rPr>
              <w:t xml:space="preserve">The EEF Toolkit shows that small group tuition is effective. It has an impact because pupils in smaller groups receive greater feedback from the adult. EEF research: +4 months </w:t>
            </w:r>
          </w:p>
          <w:p w14:paraId="0D61A105" w14:textId="77777777" w:rsidR="00FD4597" w:rsidRDefault="00FD4597">
            <w:pPr>
              <w:pBdr>
                <w:top w:val="none" w:sz="0" w:space="0" w:color="auto"/>
                <w:left w:val="none" w:sz="0" w:space="0" w:color="auto"/>
                <w:bottom w:val="none" w:sz="0" w:space="0" w:color="auto"/>
                <w:right w:val="none" w:sz="0" w:space="0" w:color="auto"/>
              </w:pBdr>
              <w:spacing w:after="0" w:line="259" w:lineRule="auto"/>
              <w:ind w:left="2" w:right="12" w:firstLine="0"/>
            </w:pPr>
          </w:p>
          <w:p w14:paraId="093D702A" w14:textId="2BD4C405" w:rsidR="00FD4597" w:rsidRDefault="00FD4597">
            <w:pPr>
              <w:pBdr>
                <w:top w:val="none" w:sz="0" w:space="0" w:color="auto"/>
                <w:left w:val="none" w:sz="0" w:space="0" w:color="auto"/>
                <w:bottom w:val="none" w:sz="0" w:space="0" w:color="auto"/>
                <w:right w:val="none" w:sz="0" w:space="0" w:color="auto"/>
              </w:pBdr>
              <w:spacing w:after="0" w:line="259" w:lineRule="auto"/>
              <w:ind w:left="2" w:right="12" w:firstLine="0"/>
            </w:pPr>
            <w:r>
              <w:t>Leaders track and monitor interventions</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FBEC58" w14:textId="5555EBB7" w:rsidR="00573148" w:rsidRDefault="4282B2E2" w:rsidP="03792BBA">
            <w:pPr>
              <w:pBdr>
                <w:top w:val="none" w:sz="0" w:space="0" w:color="auto"/>
                <w:left w:val="none" w:sz="0" w:space="0" w:color="auto"/>
                <w:bottom w:val="none" w:sz="0" w:space="0" w:color="auto"/>
                <w:right w:val="none" w:sz="0" w:space="0" w:color="auto"/>
              </w:pBdr>
              <w:spacing w:after="0" w:line="259" w:lineRule="auto"/>
              <w:ind w:left="0" w:firstLine="0"/>
            </w:pPr>
            <w:r w:rsidRPr="03792BBA">
              <w:rPr>
                <w:sz w:val="22"/>
              </w:rPr>
              <w:t xml:space="preserve">1 &amp; </w:t>
            </w:r>
            <w:r w:rsidR="00523A05" w:rsidRPr="03792BBA">
              <w:rPr>
                <w:sz w:val="22"/>
              </w:rPr>
              <w:t xml:space="preserve">2 </w:t>
            </w:r>
          </w:p>
        </w:tc>
      </w:tr>
      <w:tr w:rsidR="00573148" w14:paraId="360F025B" w14:textId="77777777" w:rsidTr="0A3A51FF">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0F6706" w14:textId="77777777" w:rsidR="00573148" w:rsidRDefault="00523A05">
            <w:pPr>
              <w:pBdr>
                <w:top w:val="none" w:sz="0" w:space="0" w:color="auto"/>
                <w:left w:val="none" w:sz="0" w:space="0" w:color="auto"/>
                <w:bottom w:val="none" w:sz="0" w:space="0" w:color="auto"/>
                <w:right w:val="none" w:sz="0" w:space="0" w:color="auto"/>
              </w:pBdr>
              <w:spacing w:after="59" w:line="239" w:lineRule="auto"/>
              <w:ind w:left="0" w:firstLine="0"/>
            </w:pPr>
            <w:r>
              <w:rPr>
                <w:sz w:val="22"/>
              </w:rPr>
              <w:t xml:space="preserve">Phonics interventions to be identified for pupils not on track. </w:t>
            </w:r>
          </w:p>
          <w:p w14:paraId="0C55DD75"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right="59" w:firstLine="0"/>
            </w:pPr>
            <w:r>
              <w:rPr>
                <w:sz w:val="22"/>
              </w:rPr>
              <w:t xml:space="preserve">Key marginal groups to be created from phonics assessments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504A60"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2" w:right="12" w:firstLine="0"/>
              <w:rPr>
                <w:sz w:val="22"/>
              </w:rPr>
            </w:pPr>
            <w:r>
              <w:rPr>
                <w:sz w:val="22"/>
              </w:rPr>
              <w:t xml:space="preserve">The EEF Toolkit shows that small group tuition is effective. It has an impact because pupils in smaller groups receive greater feedback from the adult. EEF research: +4 months </w:t>
            </w:r>
          </w:p>
          <w:p w14:paraId="505DBC4A" w14:textId="20918C31" w:rsidR="0035274C" w:rsidRDefault="0035274C">
            <w:pPr>
              <w:pBdr>
                <w:top w:val="none" w:sz="0" w:space="0" w:color="auto"/>
                <w:left w:val="none" w:sz="0" w:space="0" w:color="auto"/>
                <w:bottom w:val="none" w:sz="0" w:space="0" w:color="auto"/>
                <w:right w:val="none" w:sz="0" w:space="0" w:color="auto"/>
              </w:pBdr>
              <w:spacing w:after="0" w:line="259" w:lineRule="auto"/>
              <w:ind w:left="2" w:right="12" w:firstLine="0"/>
            </w:pPr>
            <w:r>
              <w:t xml:space="preserve">Utilise Fast track tutoring as per Read Write Inc approach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09F711" w14:textId="13654914" w:rsidR="00573148" w:rsidRDefault="0A3A51FF" w:rsidP="0A3A51FF">
            <w:pPr>
              <w:pBdr>
                <w:top w:val="none" w:sz="0" w:space="0" w:color="auto"/>
                <w:left w:val="none" w:sz="0" w:space="0" w:color="auto"/>
                <w:bottom w:val="none" w:sz="0" w:space="0" w:color="auto"/>
                <w:right w:val="none" w:sz="0" w:space="0" w:color="auto"/>
              </w:pBdr>
              <w:spacing w:after="0" w:line="259" w:lineRule="auto"/>
              <w:ind w:left="0" w:firstLine="0"/>
            </w:pPr>
            <w:r w:rsidRPr="0A3A51FF">
              <w:rPr>
                <w:sz w:val="22"/>
              </w:rPr>
              <w:t xml:space="preserve">1 </w:t>
            </w:r>
          </w:p>
          <w:p w14:paraId="172E19D2" w14:textId="6D6D8B5D" w:rsidR="00573148" w:rsidRDefault="00573148" w:rsidP="0A3A51FF">
            <w:pPr>
              <w:pBdr>
                <w:top w:val="none" w:sz="0" w:space="0" w:color="auto"/>
                <w:left w:val="none" w:sz="0" w:space="0" w:color="auto"/>
                <w:bottom w:val="none" w:sz="0" w:space="0" w:color="auto"/>
                <w:right w:val="none" w:sz="0" w:space="0" w:color="auto"/>
              </w:pBdr>
              <w:spacing w:after="0" w:line="259" w:lineRule="auto"/>
              <w:ind w:left="0" w:firstLine="0"/>
              <w:rPr>
                <w:sz w:val="22"/>
              </w:rPr>
            </w:pPr>
          </w:p>
          <w:p w14:paraId="075F9F23" w14:textId="7BBE3F8D" w:rsidR="00573148" w:rsidRDefault="00573148" w:rsidP="0A3A51FF">
            <w:pPr>
              <w:pBdr>
                <w:top w:val="none" w:sz="0" w:space="0" w:color="auto"/>
                <w:left w:val="none" w:sz="0" w:space="0" w:color="auto"/>
                <w:bottom w:val="none" w:sz="0" w:space="0" w:color="auto"/>
                <w:right w:val="none" w:sz="0" w:space="0" w:color="auto"/>
              </w:pBdr>
              <w:spacing w:after="0" w:line="259" w:lineRule="auto"/>
              <w:ind w:left="0" w:firstLine="0"/>
              <w:rPr>
                <w:sz w:val="22"/>
              </w:rPr>
            </w:pPr>
          </w:p>
          <w:p w14:paraId="2D24E0B7" w14:textId="505C95E4" w:rsidR="00573148" w:rsidRDefault="00573148" w:rsidP="0A3A51FF">
            <w:pPr>
              <w:pBdr>
                <w:top w:val="none" w:sz="0" w:space="0" w:color="auto"/>
                <w:left w:val="none" w:sz="0" w:space="0" w:color="auto"/>
                <w:bottom w:val="none" w:sz="0" w:space="0" w:color="auto"/>
                <w:right w:val="none" w:sz="0" w:space="0" w:color="auto"/>
              </w:pBdr>
              <w:spacing w:after="0" w:line="259" w:lineRule="auto"/>
              <w:ind w:left="0" w:firstLine="0"/>
              <w:rPr>
                <w:sz w:val="22"/>
              </w:rPr>
            </w:pPr>
          </w:p>
          <w:p w14:paraId="3F7C2C13" w14:textId="228E0366" w:rsidR="00573148" w:rsidRDefault="00573148" w:rsidP="0A3A51FF">
            <w:pPr>
              <w:pBdr>
                <w:top w:val="none" w:sz="0" w:space="0" w:color="auto"/>
                <w:left w:val="none" w:sz="0" w:space="0" w:color="auto"/>
                <w:bottom w:val="none" w:sz="0" w:space="0" w:color="auto"/>
                <w:right w:val="none" w:sz="0" w:space="0" w:color="auto"/>
              </w:pBdr>
              <w:spacing w:after="0" w:line="259" w:lineRule="auto"/>
              <w:ind w:left="0" w:firstLine="0"/>
              <w:rPr>
                <w:sz w:val="22"/>
              </w:rPr>
            </w:pPr>
          </w:p>
          <w:p w14:paraId="3EC10317" w14:textId="5B9022DE" w:rsidR="00573148" w:rsidRDefault="00573148" w:rsidP="0A3A51FF">
            <w:pPr>
              <w:pBdr>
                <w:top w:val="none" w:sz="0" w:space="0" w:color="auto"/>
                <w:left w:val="none" w:sz="0" w:space="0" w:color="auto"/>
                <w:bottom w:val="none" w:sz="0" w:space="0" w:color="auto"/>
                <w:right w:val="none" w:sz="0" w:space="0" w:color="auto"/>
              </w:pBdr>
              <w:spacing w:after="0" w:line="259" w:lineRule="auto"/>
              <w:ind w:left="0" w:firstLine="0"/>
              <w:rPr>
                <w:sz w:val="22"/>
              </w:rPr>
            </w:pPr>
          </w:p>
          <w:p w14:paraId="1BF73B3C" w14:textId="529A91E8" w:rsidR="00573148" w:rsidRDefault="00573148" w:rsidP="0A3A51FF">
            <w:pPr>
              <w:pBdr>
                <w:top w:val="none" w:sz="0" w:space="0" w:color="auto"/>
                <w:left w:val="none" w:sz="0" w:space="0" w:color="auto"/>
                <w:bottom w:val="none" w:sz="0" w:space="0" w:color="auto"/>
                <w:right w:val="none" w:sz="0" w:space="0" w:color="auto"/>
              </w:pBdr>
              <w:spacing w:after="0" w:line="259" w:lineRule="auto"/>
              <w:ind w:left="0" w:firstLine="0"/>
              <w:rPr>
                <w:sz w:val="22"/>
              </w:rPr>
            </w:pPr>
          </w:p>
          <w:p w14:paraId="7185CDC8" w14:textId="784EAC34" w:rsidR="00573148" w:rsidRDefault="00573148" w:rsidP="0A3A51FF">
            <w:pPr>
              <w:pBdr>
                <w:top w:val="none" w:sz="0" w:space="0" w:color="auto"/>
                <w:left w:val="none" w:sz="0" w:space="0" w:color="auto"/>
                <w:bottom w:val="none" w:sz="0" w:space="0" w:color="auto"/>
                <w:right w:val="none" w:sz="0" w:space="0" w:color="auto"/>
              </w:pBdr>
              <w:spacing w:after="0" w:line="259" w:lineRule="auto"/>
              <w:ind w:left="0" w:firstLine="0"/>
              <w:rPr>
                <w:sz w:val="22"/>
              </w:rPr>
            </w:pPr>
          </w:p>
          <w:p w14:paraId="5778F658" w14:textId="606CBAB8" w:rsidR="00573148" w:rsidRDefault="00573148" w:rsidP="0A3A51FF">
            <w:pPr>
              <w:pBdr>
                <w:top w:val="none" w:sz="0" w:space="0" w:color="auto"/>
                <w:left w:val="none" w:sz="0" w:space="0" w:color="auto"/>
                <w:bottom w:val="none" w:sz="0" w:space="0" w:color="auto"/>
                <w:right w:val="none" w:sz="0" w:space="0" w:color="auto"/>
              </w:pBdr>
              <w:spacing w:after="0" w:line="259" w:lineRule="auto"/>
              <w:ind w:left="0" w:firstLine="0"/>
              <w:rPr>
                <w:sz w:val="22"/>
              </w:rPr>
            </w:pPr>
          </w:p>
          <w:p w14:paraId="03445757" w14:textId="3C5F0303" w:rsidR="00573148" w:rsidRDefault="00573148" w:rsidP="0A3A51FF">
            <w:pPr>
              <w:pBdr>
                <w:top w:val="none" w:sz="0" w:space="0" w:color="auto"/>
                <w:left w:val="none" w:sz="0" w:space="0" w:color="auto"/>
                <w:bottom w:val="none" w:sz="0" w:space="0" w:color="auto"/>
                <w:right w:val="none" w:sz="0" w:space="0" w:color="auto"/>
              </w:pBdr>
              <w:spacing w:after="0" w:line="259" w:lineRule="auto"/>
              <w:ind w:left="0" w:firstLine="0"/>
              <w:rPr>
                <w:sz w:val="22"/>
              </w:rPr>
            </w:pPr>
          </w:p>
          <w:p w14:paraId="7F194198" w14:textId="3E881F9D" w:rsidR="00573148" w:rsidRDefault="00573148" w:rsidP="0A3A51FF">
            <w:pPr>
              <w:pBdr>
                <w:top w:val="none" w:sz="0" w:space="0" w:color="auto"/>
                <w:left w:val="none" w:sz="0" w:space="0" w:color="auto"/>
                <w:bottom w:val="none" w:sz="0" w:space="0" w:color="auto"/>
                <w:right w:val="none" w:sz="0" w:space="0" w:color="auto"/>
              </w:pBdr>
              <w:spacing w:after="0" w:line="259" w:lineRule="auto"/>
              <w:ind w:left="0" w:firstLine="0"/>
              <w:rPr>
                <w:sz w:val="22"/>
              </w:rPr>
            </w:pPr>
          </w:p>
        </w:tc>
      </w:tr>
      <w:tr w:rsidR="0A3A51FF" w14:paraId="57AE4888" w14:textId="77777777" w:rsidTr="0A3A51FF">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12E00" w14:textId="62B805D8" w:rsidR="0A3A51FF" w:rsidRDefault="0A3A51FF" w:rsidP="0A3A51FF">
            <w:pPr>
              <w:ind w:left="0" w:firstLine="0"/>
            </w:pPr>
            <w:r w:rsidRPr="0A3A51FF">
              <w:rPr>
                <w:sz w:val="22"/>
              </w:rPr>
              <w:t xml:space="preserve">TA CPD </w:t>
            </w:r>
            <w:r w:rsidR="000C19C1">
              <w:rPr>
                <w:sz w:val="22"/>
              </w:rPr>
              <w:t>for</w:t>
            </w:r>
            <w:r w:rsidRPr="0A3A51FF">
              <w:rPr>
                <w:sz w:val="22"/>
              </w:rPr>
              <w:t xml:space="preserve"> precision teaching </w:t>
            </w:r>
            <w:r w:rsidR="000C19C1">
              <w:rPr>
                <w:sz w:val="22"/>
              </w:rPr>
              <w:t xml:space="preserve">and approaches to </w:t>
            </w:r>
            <w:r w:rsidR="00DC700C">
              <w:rPr>
                <w:sz w:val="22"/>
              </w:rPr>
              <w:t xml:space="preserve">inclusion </w:t>
            </w:r>
            <w:r w:rsidRPr="0A3A51FF">
              <w:rPr>
                <w:sz w:val="22"/>
              </w:rPr>
              <w:t>as small group interventions.</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105F7C" w14:textId="1963D92F" w:rsidR="0A3A51FF" w:rsidRDefault="0A3A51FF">
            <w:r w:rsidRPr="0A3A51FF">
              <w:rPr>
                <w:sz w:val="22"/>
              </w:rPr>
              <w:t>The EEF Toolkit shows that small group tuition is effective. It has an impact because pupils in smaller groups receive greater feedback from the teacher, their engagement is sustained for longer and the work they are given is more closely matched to their needs. As a result, small group teaching can improve learning by an additional four months’ progress over the course of a year.</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2DE8AF" w14:textId="3B3BCC1B" w:rsidR="0A3A51FF" w:rsidRDefault="0A3A51FF" w:rsidP="0A3A51FF">
            <w:pPr>
              <w:ind w:left="0" w:firstLine="0"/>
              <w:rPr>
                <w:sz w:val="22"/>
              </w:rPr>
            </w:pPr>
          </w:p>
        </w:tc>
      </w:tr>
    </w:tbl>
    <w:p w14:paraId="77ABD302" w14:textId="77777777" w:rsidR="00573148" w:rsidRDefault="00523A05">
      <w:pPr>
        <w:pBdr>
          <w:top w:val="none" w:sz="0" w:space="0" w:color="auto"/>
          <w:left w:val="none" w:sz="0" w:space="0" w:color="auto"/>
          <w:bottom w:val="none" w:sz="0" w:space="0" w:color="auto"/>
          <w:right w:val="none" w:sz="0" w:space="0" w:color="auto"/>
        </w:pBdr>
        <w:spacing w:after="38" w:line="259" w:lineRule="auto"/>
        <w:ind w:left="0" w:firstLine="0"/>
      </w:pPr>
      <w:r>
        <w:rPr>
          <w:b/>
          <w:color w:val="104F75"/>
          <w:sz w:val="28"/>
        </w:rPr>
        <w:t xml:space="preserve"> </w:t>
      </w:r>
    </w:p>
    <w:p w14:paraId="23B7B111" w14:textId="77777777" w:rsidR="00573148" w:rsidRDefault="00523A05">
      <w:pPr>
        <w:pStyle w:val="Heading3"/>
        <w:ind w:left="-5"/>
      </w:pPr>
      <w:r>
        <w:t xml:space="preserve">Wider strategies (for example, related to attendance, behaviour, wellbeing) </w:t>
      </w:r>
    </w:p>
    <w:p w14:paraId="08F31C1C" w14:textId="7F26960B" w:rsidR="00573148" w:rsidRDefault="0A3A51FF" w:rsidP="0A3A51FF">
      <w:pPr>
        <w:pBdr>
          <w:top w:val="none" w:sz="0" w:space="0" w:color="auto"/>
          <w:left w:val="none" w:sz="0" w:space="0" w:color="auto"/>
          <w:bottom w:val="none" w:sz="0" w:space="0" w:color="auto"/>
          <w:right w:val="none" w:sz="0" w:space="0" w:color="auto"/>
        </w:pBdr>
        <w:spacing w:after="3" w:line="259" w:lineRule="auto"/>
        <w:ind w:left="-5"/>
      </w:pPr>
      <w:r>
        <w:t>Budgeted cost: £ 42,750</w:t>
      </w:r>
    </w:p>
    <w:tbl>
      <w:tblPr>
        <w:tblStyle w:val="TableGrid1"/>
        <w:tblW w:w="9486" w:type="dxa"/>
        <w:tblInd w:w="7" w:type="dxa"/>
        <w:tblCellMar>
          <w:top w:w="11" w:type="dxa"/>
          <w:left w:w="108" w:type="dxa"/>
          <w:right w:w="106" w:type="dxa"/>
        </w:tblCellMar>
        <w:tblLook w:val="04A0" w:firstRow="1" w:lastRow="0" w:firstColumn="1" w:lastColumn="0" w:noHBand="0" w:noVBand="1"/>
      </w:tblPr>
      <w:tblGrid>
        <w:gridCol w:w="2398"/>
        <w:gridCol w:w="5103"/>
        <w:gridCol w:w="1985"/>
      </w:tblGrid>
      <w:tr w:rsidR="00573148" w14:paraId="4ADF2261" w14:textId="77777777" w:rsidTr="03792BBA">
        <w:trPr>
          <w:trHeight w:val="954"/>
        </w:trPr>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079D71AB"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Activity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4B25428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2" w:firstLine="0"/>
            </w:pPr>
            <w:r>
              <w:rPr>
                <w:b/>
              </w:rPr>
              <w:t xml:space="preserve">Evidence that supports this approach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4C02EE87"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Challenge number(s) addressed </w:t>
            </w:r>
          </w:p>
        </w:tc>
      </w:tr>
      <w:tr w:rsidR="00573148" w14:paraId="5D6B2B07" w14:textId="77777777" w:rsidTr="03792BBA">
        <w:trPr>
          <w:trHeight w:val="1237"/>
        </w:trPr>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71AE2E" w14:textId="63B719EF" w:rsidR="00573148" w:rsidRDefault="49291845">
            <w:pPr>
              <w:pBdr>
                <w:top w:val="none" w:sz="0" w:space="0" w:color="auto"/>
                <w:left w:val="none" w:sz="0" w:space="0" w:color="auto"/>
                <w:bottom w:val="none" w:sz="0" w:space="0" w:color="auto"/>
                <w:right w:val="none" w:sz="0" w:space="0" w:color="auto"/>
              </w:pBdr>
              <w:spacing w:after="0" w:line="259" w:lineRule="auto"/>
              <w:ind w:left="0" w:firstLine="0"/>
            </w:pPr>
            <w:r>
              <w:t>Family Support Worker and Learning Mentor</w:t>
            </w:r>
            <w:r w:rsidR="00460783">
              <w:t xml:space="preserve"> working with PP children on SEMH needs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C1A2B"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2" w:firstLine="0"/>
            </w:pPr>
            <w:r>
              <w:t xml:space="preserve">The EEF Toolkit shows that improving pupils’ self-regulation and meta-cognition can offer 7 months progress.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C21FDA"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3, 4 </w:t>
            </w:r>
          </w:p>
        </w:tc>
      </w:tr>
      <w:tr w:rsidR="00573148" w14:paraId="3546F693" w14:textId="77777777" w:rsidTr="03792BBA">
        <w:trPr>
          <w:trHeight w:val="1846"/>
        </w:trPr>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1B6FB" w14:textId="202B831C" w:rsidR="00573148" w:rsidRDefault="1EDD50BA" w:rsidP="13B84AA5">
            <w:pPr>
              <w:pBdr>
                <w:top w:val="none" w:sz="0" w:space="0" w:color="auto"/>
                <w:left w:val="none" w:sz="0" w:space="0" w:color="auto"/>
                <w:bottom w:val="none" w:sz="0" w:space="0" w:color="auto"/>
                <w:right w:val="none" w:sz="0" w:space="0" w:color="auto"/>
              </w:pBdr>
              <w:spacing w:after="60" w:line="240" w:lineRule="auto"/>
              <w:ind w:left="60" w:firstLine="0"/>
            </w:pPr>
            <w:r>
              <w:t>Attendance Officer</w:t>
            </w:r>
            <w:r w:rsidR="00523A05">
              <w:t xml:space="preserve"> to monitor the attendance of pupils and follow up issues promptly </w:t>
            </w:r>
          </w:p>
          <w:p w14:paraId="0C9381D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60" w:firstLine="0"/>
            </w:pPr>
            <w:r>
              <w:t xml:space="preserve">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630FCE"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61" w:firstLine="0"/>
            </w:pPr>
            <w:r>
              <w:rPr>
                <w:sz w:val="22"/>
              </w:rPr>
              <w:t xml:space="preserve">To improve the attendance of our PP pupils will allow the interventions to improve their learning to take place.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8AC42B"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4, 5 </w:t>
            </w:r>
          </w:p>
        </w:tc>
      </w:tr>
      <w:tr w:rsidR="00573148" w14:paraId="77AD44D6" w14:textId="77777777" w:rsidTr="03792BBA">
        <w:trPr>
          <w:trHeight w:val="3226"/>
        </w:trPr>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D2E459" w14:textId="77777777" w:rsidR="00573148" w:rsidRDefault="00523A05">
            <w:pPr>
              <w:pBdr>
                <w:top w:val="none" w:sz="0" w:space="0" w:color="auto"/>
                <w:left w:val="none" w:sz="0" w:space="0" w:color="auto"/>
                <w:bottom w:val="none" w:sz="0" w:space="0" w:color="auto"/>
                <w:right w:val="none" w:sz="0" w:space="0" w:color="auto"/>
              </w:pBdr>
              <w:spacing w:after="3" w:line="240" w:lineRule="auto"/>
              <w:ind w:left="60" w:firstLine="0"/>
            </w:pPr>
            <w:r>
              <w:t xml:space="preserve">Artist in Residence to work with selected pupils 1 morning a week to develop artistic/practical </w:t>
            </w:r>
          </w:p>
          <w:p w14:paraId="41817B54"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60" w:firstLine="0"/>
            </w:pPr>
            <w:r>
              <w:t xml:space="preserve">projects – all year </w:t>
            </w:r>
          </w:p>
          <w:p w14:paraId="79D0602E" w14:textId="24728560" w:rsidR="00573148" w:rsidRDefault="7BD008DC" w:rsidP="51DBF3AC">
            <w:pPr>
              <w:pBdr>
                <w:top w:val="none" w:sz="0" w:space="0" w:color="auto"/>
                <w:left w:val="none" w:sz="0" w:space="0" w:color="auto"/>
                <w:bottom w:val="none" w:sz="0" w:space="0" w:color="auto"/>
                <w:right w:val="none" w:sz="0" w:space="0" w:color="auto"/>
              </w:pBdr>
              <w:spacing w:after="39" w:line="259" w:lineRule="auto"/>
              <w:ind w:left="60" w:firstLine="0"/>
            </w:pPr>
            <w:r>
              <w:t>G</w:t>
            </w:r>
            <w:r w:rsidR="00523A05">
              <w:t>roups</w:t>
            </w:r>
            <w:r>
              <w:t>, focus on KS2</w:t>
            </w:r>
            <w:r w:rsidR="00523A05">
              <w:t xml:space="preserve"> </w:t>
            </w:r>
          </w:p>
          <w:p w14:paraId="5DD46645"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60" w:firstLine="0"/>
            </w:pPr>
            <w:r>
              <w:t xml:space="preserve">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CC3E47"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3" w:firstLine="0"/>
            </w:pPr>
            <w:r>
              <w:t>The EEF Toolkit states that Arts participation approaches can have a positive impact on academic outcomes in other areas of the curriculum for all children including those eligible for the pupil premium.  In addition to this, it also highlights “wider benefits such as more positive attitudes to learning and increased well-being have also consistently been reported”.</w:t>
            </w:r>
            <w:r>
              <w:rPr>
                <w:sz w:val="22"/>
              </w:rPr>
              <w:t xml:space="preserve">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2F32F5"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4, 5 </w:t>
            </w:r>
          </w:p>
        </w:tc>
      </w:tr>
      <w:tr w:rsidR="00573148" w14:paraId="52BDD3A1" w14:textId="77777777" w:rsidTr="03792BBA">
        <w:trPr>
          <w:trHeight w:val="8411"/>
        </w:trPr>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BBD29F" w14:textId="2142F598" w:rsidR="00573148" w:rsidRDefault="49291845">
            <w:pPr>
              <w:pBdr>
                <w:top w:val="none" w:sz="0" w:space="0" w:color="auto"/>
                <w:left w:val="none" w:sz="0" w:space="0" w:color="auto"/>
                <w:bottom w:val="none" w:sz="0" w:space="0" w:color="auto"/>
                <w:right w:val="none" w:sz="0" w:space="0" w:color="auto"/>
              </w:pBdr>
              <w:spacing w:after="62" w:line="239" w:lineRule="auto"/>
              <w:ind w:left="60" w:firstLine="0"/>
            </w:pPr>
            <w:r w:rsidRPr="49291845">
              <w:rPr>
                <w:sz w:val="22"/>
              </w:rPr>
              <w:lastRenderedPageBreak/>
              <w:t xml:space="preserve">A range of wider curriculum experiences to broaden pupils’ life experiences. </w:t>
            </w:r>
          </w:p>
          <w:p w14:paraId="66978A9C" w14:textId="043E2693" w:rsidR="00573148" w:rsidRDefault="00573148" w:rsidP="03792BBA">
            <w:pPr>
              <w:pBdr>
                <w:top w:val="none" w:sz="0" w:space="0" w:color="auto"/>
                <w:left w:val="none" w:sz="0" w:space="0" w:color="auto"/>
                <w:bottom w:val="none" w:sz="0" w:space="0" w:color="auto"/>
                <w:right w:val="none" w:sz="0" w:space="0" w:color="auto"/>
              </w:pBdr>
              <w:spacing w:after="38" w:line="259" w:lineRule="auto"/>
              <w:ind w:left="60" w:firstLine="0"/>
              <w:rPr>
                <w:sz w:val="22"/>
              </w:rPr>
            </w:pPr>
          </w:p>
          <w:p w14:paraId="6F8FFF1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60" w:firstLine="0"/>
            </w:pPr>
            <w:r>
              <w:t xml:space="preserve">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7F7021" w14:textId="31498858" w:rsidR="00573148" w:rsidRDefault="00523A05" w:rsidP="0046381B">
            <w:pPr>
              <w:pBdr>
                <w:top w:val="none" w:sz="0" w:space="0" w:color="auto"/>
                <w:left w:val="none" w:sz="0" w:space="0" w:color="auto"/>
                <w:bottom w:val="none" w:sz="0" w:space="0" w:color="auto"/>
                <w:right w:val="none" w:sz="0" w:space="0" w:color="auto"/>
              </w:pBdr>
              <w:spacing w:after="0" w:line="240" w:lineRule="auto"/>
              <w:ind w:left="3" w:firstLine="0"/>
            </w:pPr>
            <w:r>
              <w:t xml:space="preserve">Without wider experiences, pupils experience lower aspirations and experience greater barriers when bringing their own experiences into their work. </w:t>
            </w:r>
            <w:proofErr w:type="gramStart"/>
            <w:r>
              <w:t>In order to</w:t>
            </w:r>
            <w:proofErr w:type="gramEnd"/>
            <w:r>
              <w:t xml:space="preserve"> make connections with their learning to other aspects of their lives, pupils need to be exposed to a wide range of cultural and educational encounters.  </w:t>
            </w:r>
          </w:p>
          <w:p w14:paraId="336B16C7" w14:textId="77777777" w:rsidR="00573148" w:rsidRDefault="00523A05">
            <w:pPr>
              <w:pBdr>
                <w:top w:val="none" w:sz="0" w:space="0" w:color="auto"/>
                <w:left w:val="none" w:sz="0" w:space="0" w:color="auto"/>
                <w:bottom w:val="none" w:sz="0" w:space="0" w:color="auto"/>
                <w:right w:val="none" w:sz="0" w:space="0" w:color="auto"/>
              </w:pBdr>
              <w:spacing w:after="38" w:line="259" w:lineRule="auto"/>
              <w:ind w:left="3" w:firstLine="0"/>
            </w:pPr>
            <w:r>
              <w:t xml:space="preserve"> </w:t>
            </w:r>
          </w:p>
          <w:p w14:paraId="6E839021" w14:textId="77777777" w:rsidR="00573148" w:rsidRDefault="00523A05">
            <w:pPr>
              <w:pBdr>
                <w:top w:val="none" w:sz="0" w:space="0" w:color="auto"/>
                <w:left w:val="none" w:sz="0" w:space="0" w:color="auto"/>
                <w:bottom w:val="none" w:sz="0" w:space="0" w:color="auto"/>
                <w:right w:val="none" w:sz="0" w:space="0" w:color="auto"/>
              </w:pBdr>
              <w:spacing w:after="34" w:line="249" w:lineRule="auto"/>
              <w:ind w:left="3" w:firstLine="0"/>
            </w:pPr>
            <w:r>
              <w:t xml:space="preserve">The EEF Toolkit states that Arts participation approaches can have a positive impact on academic outcomes in other areas of the curriculum for all children including those eligible for the pupil premium. In addition to this, it also highlights “wider benefits such as more positive attitudes to learning and increased well-being have also consistently been reported”. </w:t>
            </w:r>
          </w:p>
          <w:p w14:paraId="597B45D8" w14:textId="77777777" w:rsidR="00573148" w:rsidRDefault="00523A05">
            <w:pPr>
              <w:pBdr>
                <w:top w:val="none" w:sz="0" w:space="0" w:color="auto"/>
                <w:left w:val="none" w:sz="0" w:space="0" w:color="auto"/>
                <w:bottom w:val="none" w:sz="0" w:space="0" w:color="auto"/>
                <w:right w:val="none" w:sz="0" w:space="0" w:color="auto"/>
              </w:pBdr>
              <w:spacing w:after="92" w:line="259" w:lineRule="auto"/>
              <w:ind w:left="61" w:firstLine="0"/>
            </w:pPr>
            <w:r>
              <w:rPr>
                <w:sz w:val="22"/>
              </w:rPr>
              <w:t xml:space="preserve"> </w:t>
            </w:r>
          </w:p>
          <w:p w14:paraId="6A922FA8"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3" w:right="67" w:firstLine="0"/>
            </w:pPr>
            <w:r>
              <w:rPr>
                <w:color w:val="000000"/>
              </w:rPr>
              <w:t>The EEF Toolkit suggests that “The impact of collaborative approaches on learning is consistently positive, with pupils making an additional 5 months’ progress, on average, over the course of an academic year.”</w:t>
            </w:r>
            <w:r>
              <w:t xml:space="preserve">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66B8CD" w14:textId="77777777" w:rsidR="00573148" w:rsidRDefault="00523A05">
            <w:pPr>
              <w:pBdr>
                <w:top w:val="none" w:sz="0" w:space="0" w:color="auto"/>
                <w:left w:val="none" w:sz="0" w:space="0" w:color="auto"/>
                <w:bottom w:val="none" w:sz="0" w:space="0" w:color="auto"/>
                <w:right w:val="none" w:sz="0" w:space="0" w:color="auto"/>
              </w:pBdr>
              <w:spacing w:after="38" w:line="259" w:lineRule="auto"/>
              <w:ind w:left="0" w:firstLine="0"/>
            </w:pPr>
            <w:r>
              <w:rPr>
                <w:sz w:val="22"/>
              </w:rPr>
              <w:t xml:space="preserve">1, 3, 4, 5 </w:t>
            </w:r>
          </w:p>
          <w:p w14:paraId="582CCBB7"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 </w:t>
            </w:r>
          </w:p>
        </w:tc>
      </w:tr>
    </w:tbl>
    <w:p w14:paraId="7737F96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jc w:val="both"/>
      </w:pPr>
      <w:r>
        <w:rPr>
          <w:b/>
          <w:color w:val="104F75"/>
          <w:sz w:val="28"/>
        </w:rPr>
        <w:t xml:space="preserve"> </w:t>
      </w:r>
    </w:p>
    <w:p w14:paraId="7506E129" w14:textId="3B4F47AF" w:rsidR="00573148" w:rsidRDefault="0A3A51FF" w:rsidP="0A3A51FF">
      <w:pPr>
        <w:pBdr>
          <w:top w:val="none" w:sz="0" w:space="0" w:color="auto"/>
          <w:left w:val="none" w:sz="0" w:space="0" w:color="auto"/>
          <w:bottom w:val="none" w:sz="0" w:space="0" w:color="auto"/>
          <w:right w:val="none" w:sz="0" w:space="0" w:color="auto"/>
        </w:pBdr>
        <w:spacing w:after="0" w:line="259" w:lineRule="auto"/>
        <w:ind w:left="0" w:firstLine="0"/>
        <w:rPr>
          <w:i/>
          <w:iCs/>
          <w:color w:val="104F75"/>
          <w:sz w:val="28"/>
          <w:szCs w:val="28"/>
        </w:rPr>
      </w:pPr>
      <w:r w:rsidRPr="0A3A51FF">
        <w:rPr>
          <w:b/>
          <w:bCs/>
          <w:color w:val="104F75"/>
          <w:sz w:val="28"/>
          <w:szCs w:val="28"/>
        </w:rPr>
        <w:t>Total budgeted cost: £ 119,000</w:t>
      </w:r>
    </w:p>
    <w:p w14:paraId="6304F0EF" w14:textId="77777777" w:rsidR="00573148" w:rsidRDefault="00523A05">
      <w:pPr>
        <w:pStyle w:val="Heading1"/>
        <w:ind w:left="-5"/>
      </w:pPr>
      <w:r>
        <w:t xml:space="preserve">Part B: Review of outcomes in the previous academic year </w:t>
      </w:r>
    </w:p>
    <w:p w14:paraId="7039E039" w14:textId="77777777" w:rsidR="00573148" w:rsidRDefault="00523A05">
      <w:pPr>
        <w:pStyle w:val="Heading2"/>
        <w:ind w:left="-5"/>
      </w:pPr>
      <w:r>
        <w:t xml:space="preserve">Pupil premium strategy outcomes </w:t>
      </w:r>
    </w:p>
    <w:tbl>
      <w:tblPr>
        <w:tblStyle w:val="TableGrid"/>
        <w:tblW w:w="0" w:type="auto"/>
        <w:tblLayout w:type="fixed"/>
        <w:tblLook w:val="06A0" w:firstRow="1" w:lastRow="0" w:firstColumn="1" w:lastColumn="0" w:noHBand="1" w:noVBand="1"/>
      </w:tblPr>
      <w:tblGrid>
        <w:gridCol w:w="1665"/>
        <w:gridCol w:w="1575"/>
        <w:gridCol w:w="1710"/>
        <w:gridCol w:w="3690"/>
      </w:tblGrid>
      <w:tr w:rsidR="0B094A47" w14:paraId="34FE07FF" w14:textId="77777777" w:rsidTr="0B094A47">
        <w:trPr>
          <w:trHeight w:val="300"/>
        </w:trPr>
        <w:tc>
          <w:tcPr>
            <w:tcW w:w="1665" w:type="dxa"/>
          </w:tcPr>
          <w:p w14:paraId="66B49EFA" w14:textId="19823053" w:rsidR="48D09A71" w:rsidRDefault="48D09A71" w:rsidP="0B094A47">
            <w:pPr>
              <w:pStyle w:val="NoSpacing"/>
            </w:pPr>
            <w:r>
              <w:t>Phonics screening 2024</w:t>
            </w:r>
          </w:p>
        </w:tc>
        <w:tc>
          <w:tcPr>
            <w:tcW w:w="1575" w:type="dxa"/>
          </w:tcPr>
          <w:p w14:paraId="236DAF28" w14:textId="1C4736EE" w:rsidR="06512A18" w:rsidRDefault="06512A18" w:rsidP="0B094A47">
            <w:pPr>
              <w:pStyle w:val="NoSpacing"/>
            </w:pPr>
            <w:r>
              <w:t>PP</w:t>
            </w:r>
          </w:p>
        </w:tc>
        <w:tc>
          <w:tcPr>
            <w:tcW w:w="1710" w:type="dxa"/>
          </w:tcPr>
          <w:p w14:paraId="2F0A0345" w14:textId="7C8E5483" w:rsidR="06512A18" w:rsidRDefault="06512A18" w:rsidP="0B094A47">
            <w:pPr>
              <w:pStyle w:val="NoSpacing"/>
            </w:pPr>
            <w:r>
              <w:t>All</w:t>
            </w:r>
          </w:p>
        </w:tc>
        <w:tc>
          <w:tcPr>
            <w:tcW w:w="3690" w:type="dxa"/>
          </w:tcPr>
          <w:p w14:paraId="724F5D4B" w14:textId="52E3D803" w:rsidR="06512A18" w:rsidRDefault="06512A18" w:rsidP="0B094A47">
            <w:pPr>
              <w:pStyle w:val="NoSpacing"/>
            </w:pPr>
            <w:r>
              <w:t>National average</w:t>
            </w:r>
          </w:p>
          <w:p w14:paraId="5E651A53" w14:textId="24AEF4A2" w:rsidR="06512A18" w:rsidRDefault="06512A18" w:rsidP="0B094A47">
            <w:pPr>
              <w:pStyle w:val="NoSpacing"/>
            </w:pPr>
            <w:r>
              <w:t>All pupils</w:t>
            </w:r>
          </w:p>
        </w:tc>
      </w:tr>
      <w:tr w:rsidR="0B094A47" w14:paraId="2F14280A" w14:textId="77777777" w:rsidTr="0B094A47">
        <w:trPr>
          <w:trHeight w:val="300"/>
        </w:trPr>
        <w:tc>
          <w:tcPr>
            <w:tcW w:w="1665" w:type="dxa"/>
          </w:tcPr>
          <w:p w14:paraId="03A841FA" w14:textId="5DF61A9B" w:rsidR="0B094A47" w:rsidRDefault="0B094A47" w:rsidP="0B094A47">
            <w:pPr>
              <w:pStyle w:val="NoSpacing"/>
            </w:pPr>
          </w:p>
        </w:tc>
        <w:tc>
          <w:tcPr>
            <w:tcW w:w="1575" w:type="dxa"/>
          </w:tcPr>
          <w:p w14:paraId="6B8B658E" w14:textId="5DF61A9B" w:rsidR="0B094A47" w:rsidRDefault="0B094A47" w:rsidP="0B094A47">
            <w:pPr>
              <w:pStyle w:val="NoSpacing"/>
            </w:pPr>
          </w:p>
        </w:tc>
        <w:tc>
          <w:tcPr>
            <w:tcW w:w="1710" w:type="dxa"/>
          </w:tcPr>
          <w:p w14:paraId="074B08DF" w14:textId="3026D880" w:rsidR="7BC23B28" w:rsidRDefault="7BC23B28" w:rsidP="0B094A47">
            <w:pPr>
              <w:pStyle w:val="NoSpacing"/>
            </w:pPr>
            <w:r>
              <w:t>88%</w:t>
            </w:r>
          </w:p>
        </w:tc>
        <w:tc>
          <w:tcPr>
            <w:tcW w:w="3690" w:type="dxa"/>
          </w:tcPr>
          <w:p w14:paraId="6D8D6A02" w14:textId="4BDD1E87" w:rsidR="34138382" w:rsidRDefault="34138382" w:rsidP="0B094A47">
            <w:pPr>
              <w:pStyle w:val="NoSpacing"/>
            </w:pPr>
            <w:r>
              <w:t>81%</w:t>
            </w:r>
          </w:p>
        </w:tc>
      </w:tr>
    </w:tbl>
    <w:p w14:paraId="39B22EFD" w14:textId="799E506C" w:rsidR="423CD9AB" w:rsidRDefault="423CD9AB" w:rsidP="0B094A47">
      <w:pPr>
        <w:pStyle w:val="NoSpacing"/>
      </w:pPr>
      <w:r>
        <w:t>Our Year 1 phonics screening results indicate that our provisions are successful in raising the attainment of all pupils</w:t>
      </w:r>
      <w:r w:rsidR="2F364B65">
        <w:t>.</w:t>
      </w:r>
    </w:p>
    <w:p w14:paraId="4276586B" w14:textId="5CDE0E70" w:rsidR="0B094A47" w:rsidRDefault="0B094A47" w:rsidP="0B094A47">
      <w:pPr>
        <w:pStyle w:val="NoSpacing"/>
      </w:pPr>
    </w:p>
    <w:tbl>
      <w:tblPr>
        <w:tblStyle w:val="TableGrid"/>
        <w:tblW w:w="0" w:type="auto"/>
        <w:tblInd w:w="-5" w:type="dxa"/>
        <w:tblLayout w:type="fixed"/>
        <w:tblLook w:val="06A0" w:firstRow="1" w:lastRow="0" w:firstColumn="1" w:lastColumn="0" w:noHBand="1" w:noVBand="1"/>
      </w:tblPr>
      <w:tblGrid>
        <w:gridCol w:w="1680"/>
        <w:gridCol w:w="1590"/>
        <w:gridCol w:w="1725"/>
        <w:gridCol w:w="3705"/>
      </w:tblGrid>
      <w:tr w:rsidR="03792BBA" w14:paraId="0E8C802D" w14:textId="77777777" w:rsidTr="03792BBA">
        <w:trPr>
          <w:trHeight w:val="300"/>
        </w:trPr>
        <w:tc>
          <w:tcPr>
            <w:tcW w:w="1680" w:type="dxa"/>
          </w:tcPr>
          <w:p w14:paraId="4EFBB525" w14:textId="4C200039" w:rsidR="7EDF5BC3" w:rsidRDefault="7EDF5BC3" w:rsidP="03792BBA">
            <w:pPr>
              <w:pStyle w:val="NoSpacing"/>
            </w:pPr>
            <w:r>
              <w:t>KS1</w:t>
            </w:r>
            <w:r w:rsidR="416B4028">
              <w:t xml:space="preserve"> SATS</w:t>
            </w:r>
            <w:r w:rsidR="2703D506">
              <w:t xml:space="preserve"> (non-statutory)</w:t>
            </w:r>
          </w:p>
          <w:p w14:paraId="67191220" w14:textId="46AB1230" w:rsidR="416B4028" w:rsidRDefault="416B4028" w:rsidP="03792BBA">
            <w:pPr>
              <w:pStyle w:val="NoSpacing"/>
            </w:pPr>
            <w:r>
              <w:t>2024</w:t>
            </w:r>
          </w:p>
        </w:tc>
        <w:tc>
          <w:tcPr>
            <w:tcW w:w="1590" w:type="dxa"/>
          </w:tcPr>
          <w:p w14:paraId="73F91903" w14:textId="4009E10B" w:rsidR="7EDF5BC3" w:rsidRDefault="7EDF5BC3" w:rsidP="03792BBA">
            <w:pPr>
              <w:pStyle w:val="NoSpacing"/>
            </w:pPr>
            <w:r>
              <w:t>PP</w:t>
            </w:r>
          </w:p>
        </w:tc>
        <w:tc>
          <w:tcPr>
            <w:tcW w:w="1725" w:type="dxa"/>
          </w:tcPr>
          <w:p w14:paraId="499C289D" w14:textId="7F5FC165" w:rsidR="5A2C2080" w:rsidRDefault="5A2C2080" w:rsidP="03792BBA">
            <w:pPr>
              <w:pStyle w:val="NoSpacing"/>
            </w:pPr>
            <w:r>
              <w:t>All Pupils</w:t>
            </w:r>
          </w:p>
        </w:tc>
        <w:tc>
          <w:tcPr>
            <w:tcW w:w="3705" w:type="dxa"/>
          </w:tcPr>
          <w:p w14:paraId="1E2ABA8F" w14:textId="60B7E15E" w:rsidR="48183339" w:rsidRDefault="48183339" w:rsidP="03792BBA">
            <w:pPr>
              <w:pStyle w:val="NoSpacing"/>
            </w:pPr>
            <w:r>
              <w:t>National average</w:t>
            </w:r>
          </w:p>
          <w:p w14:paraId="73B31E36" w14:textId="23F4C7BE" w:rsidR="4D85AC4A" w:rsidRDefault="4D85AC4A" w:rsidP="03792BBA">
            <w:pPr>
              <w:pStyle w:val="NoSpacing"/>
            </w:pPr>
            <w:r>
              <w:t>All pupils</w:t>
            </w:r>
          </w:p>
          <w:p w14:paraId="607F1E2A" w14:textId="742919BB" w:rsidR="155109CB" w:rsidRDefault="155109CB" w:rsidP="03792BBA">
            <w:pPr>
              <w:pStyle w:val="NoSpacing"/>
              <w:rPr>
                <w:i/>
                <w:iCs/>
              </w:rPr>
            </w:pPr>
            <w:r w:rsidRPr="03792BBA">
              <w:rPr>
                <w:i/>
                <w:iCs/>
              </w:rPr>
              <w:t>(Estimated)</w:t>
            </w:r>
          </w:p>
        </w:tc>
      </w:tr>
      <w:tr w:rsidR="03792BBA" w14:paraId="57F78B0E" w14:textId="77777777" w:rsidTr="03792BBA">
        <w:trPr>
          <w:trHeight w:val="300"/>
        </w:trPr>
        <w:tc>
          <w:tcPr>
            <w:tcW w:w="4995" w:type="dxa"/>
            <w:gridSpan w:val="3"/>
          </w:tcPr>
          <w:p w14:paraId="057EA17C" w14:textId="7AF9CC91" w:rsidR="7C4977AD" w:rsidRDefault="7C4977AD" w:rsidP="03792BBA">
            <w:pPr>
              <w:pStyle w:val="NoSpacing"/>
            </w:pPr>
            <w:r>
              <w:t>Reading</w:t>
            </w:r>
          </w:p>
        </w:tc>
        <w:tc>
          <w:tcPr>
            <w:tcW w:w="3705" w:type="dxa"/>
          </w:tcPr>
          <w:p w14:paraId="1292600F" w14:textId="284C2535" w:rsidR="03792BBA" w:rsidRDefault="03792BBA" w:rsidP="03792BBA">
            <w:pPr>
              <w:pStyle w:val="NoSpacing"/>
            </w:pPr>
          </w:p>
        </w:tc>
      </w:tr>
      <w:tr w:rsidR="03792BBA" w14:paraId="4CC76D05" w14:textId="77777777" w:rsidTr="03792BBA">
        <w:trPr>
          <w:trHeight w:val="300"/>
        </w:trPr>
        <w:tc>
          <w:tcPr>
            <w:tcW w:w="1680" w:type="dxa"/>
          </w:tcPr>
          <w:p w14:paraId="7E480B88" w14:textId="643257EE" w:rsidR="7EDF5BC3" w:rsidRDefault="7EDF5BC3" w:rsidP="03792BBA">
            <w:pPr>
              <w:pStyle w:val="NoSpacing"/>
            </w:pPr>
            <w:r>
              <w:t>EXP</w:t>
            </w:r>
          </w:p>
        </w:tc>
        <w:tc>
          <w:tcPr>
            <w:tcW w:w="1590" w:type="dxa"/>
            <w:shd w:val="clear" w:color="auto" w:fill="D9E2F3" w:themeFill="accent1" w:themeFillTint="33"/>
          </w:tcPr>
          <w:p w14:paraId="6212CB93" w14:textId="5C4F4984" w:rsidR="4A5BD350" w:rsidRDefault="4A5BD350" w:rsidP="03792BBA">
            <w:pPr>
              <w:pStyle w:val="NoSpacing"/>
            </w:pPr>
            <w:r>
              <w:t>88</w:t>
            </w:r>
            <w:r w:rsidR="7EDF5BC3">
              <w:t>%</w:t>
            </w:r>
          </w:p>
        </w:tc>
        <w:tc>
          <w:tcPr>
            <w:tcW w:w="1725" w:type="dxa"/>
          </w:tcPr>
          <w:p w14:paraId="5B644071" w14:textId="57D8F038" w:rsidR="1C40FAE1" w:rsidRDefault="1C40FAE1" w:rsidP="03792BBA">
            <w:pPr>
              <w:pStyle w:val="NoSpacing"/>
            </w:pPr>
            <w:r>
              <w:t>72</w:t>
            </w:r>
            <w:r w:rsidR="7EDF5BC3">
              <w:t>%</w:t>
            </w:r>
          </w:p>
        </w:tc>
        <w:tc>
          <w:tcPr>
            <w:tcW w:w="3705" w:type="dxa"/>
          </w:tcPr>
          <w:p w14:paraId="3FC123C4" w14:textId="7A61DA08" w:rsidR="4B268C3F" w:rsidRDefault="4B268C3F" w:rsidP="03792BBA">
            <w:pPr>
              <w:pStyle w:val="NoSpacing"/>
              <w:rPr>
                <w:color w:val="00B050"/>
              </w:rPr>
            </w:pPr>
            <w:r>
              <w:t>71%</w:t>
            </w:r>
            <w:r w:rsidR="09936DDD">
              <w:t xml:space="preserve"> </w:t>
            </w:r>
            <w:r w:rsidR="09936DDD" w:rsidRPr="03792BBA">
              <w:rPr>
                <w:color w:val="00B050"/>
              </w:rPr>
              <w:t>(</w:t>
            </w:r>
            <w:r w:rsidR="389609F6" w:rsidRPr="03792BBA">
              <w:rPr>
                <w:color w:val="00B050"/>
              </w:rPr>
              <w:t xml:space="preserve">Kingsley PP </w:t>
            </w:r>
            <w:r w:rsidR="09936DDD" w:rsidRPr="03792BBA">
              <w:rPr>
                <w:color w:val="00B050"/>
              </w:rPr>
              <w:t>+17%pt)</w:t>
            </w:r>
          </w:p>
        </w:tc>
      </w:tr>
      <w:tr w:rsidR="03792BBA" w14:paraId="39AA1DF8" w14:textId="77777777" w:rsidTr="03792BBA">
        <w:trPr>
          <w:trHeight w:val="300"/>
        </w:trPr>
        <w:tc>
          <w:tcPr>
            <w:tcW w:w="1680" w:type="dxa"/>
          </w:tcPr>
          <w:p w14:paraId="67154DBC" w14:textId="3AE0241B" w:rsidR="7EDF5BC3" w:rsidRDefault="7EDF5BC3" w:rsidP="03792BBA">
            <w:pPr>
              <w:pStyle w:val="NoSpacing"/>
            </w:pPr>
            <w:r>
              <w:t>GD</w:t>
            </w:r>
          </w:p>
        </w:tc>
        <w:tc>
          <w:tcPr>
            <w:tcW w:w="1590" w:type="dxa"/>
            <w:shd w:val="clear" w:color="auto" w:fill="D9E2F3" w:themeFill="accent1" w:themeFillTint="33"/>
          </w:tcPr>
          <w:p w14:paraId="4E2EE7B1" w14:textId="13B9715C" w:rsidR="7EDF5BC3" w:rsidRDefault="7EDF5BC3" w:rsidP="03792BBA">
            <w:pPr>
              <w:pStyle w:val="NoSpacing"/>
            </w:pPr>
            <w:r>
              <w:t>1</w:t>
            </w:r>
            <w:r w:rsidR="66EA0815">
              <w:t>2</w:t>
            </w:r>
            <w:r>
              <w:t>%</w:t>
            </w:r>
          </w:p>
        </w:tc>
        <w:tc>
          <w:tcPr>
            <w:tcW w:w="1725" w:type="dxa"/>
          </w:tcPr>
          <w:p w14:paraId="7968A5E7" w14:textId="620073DC" w:rsidR="7EDF5BC3" w:rsidRDefault="7EDF5BC3" w:rsidP="03792BBA">
            <w:pPr>
              <w:pStyle w:val="NoSpacing"/>
            </w:pPr>
            <w:r>
              <w:t>1</w:t>
            </w:r>
            <w:r w:rsidR="23DF6E65">
              <w:t>5</w:t>
            </w:r>
            <w:r>
              <w:t>%</w:t>
            </w:r>
          </w:p>
        </w:tc>
        <w:tc>
          <w:tcPr>
            <w:tcW w:w="3705" w:type="dxa"/>
          </w:tcPr>
          <w:p w14:paraId="3CC858AC" w14:textId="374447C1" w:rsidR="3E140190" w:rsidRDefault="3E140190" w:rsidP="03792BBA">
            <w:pPr>
              <w:pStyle w:val="NoSpacing"/>
            </w:pPr>
            <w:r>
              <w:t>-</w:t>
            </w:r>
          </w:p>
        </w:tc>
      </w:tr>
      <w:tr w:rsidR="03792BBA" w14:paraId="31E54C89" w14:textId="77777777" w:rsidTr="03792BBA">
        <w:trPr>
          <w:trHeight w:val="300"/>
        </w:trPr>
        <w:tc>
          <w:tcPr>
            <w:tcW w:w="4995" w:type="dxa"/>
            <w:gridSpan w:val="3"/>
          </w:tcPr>
          <w:p w14:paraId="537408C8" w14:textId="7E2EAC8F" w:rsidR="7EDF5BC3" w:rsidRDefault="7EDF5BC3" w:rsidP="03792BBA">
            <w:pPr>
              <w:pStyle w:val="NoSpacing"/>
            </w:pPr>
            <w:r>
              <w:t>Writing</w:t>
            </w:r>
          </w:p>
        </w:tc>
        <w:tc>
          <w:tcPr>
            <w:tcW w:w="3705" w:type="dxa"/>
          </w:tcPr>
          <w:p w14:paraId="7C850400" w14:textId="0D6CB537" w:rsidR="03792BBA" w:rsidRDefault="03792BBA" w:rsidP="03792BBA">
            <w:pPr>
              <w:pStyle w:val="NoSpacing"/>
            </w:pPr>
          </w:p>
        </w:tc>
      </w:tr>
      <w:tr w:rsidR="03792BBA" w14:paraId="5FB1FEB0" w14:textId="77777777" w:rsidTr="03792BBA">
        <w:trPr>
          <w:trHeight w:val="300"/>
        </w:trPr>
        <w:tc>
          <w:tcPr>
            <w:tcW w:w="1680" w:type="dxa"/>
          </w:tcPr>
          <w:p w14:paraId="7028FFB3" w14:textId="7E91BC0F" w:rsidR="7EDF5BC3" w:rsidRDefault="7EDF5BC3" w:rsidP="03792BBA">
            <w:pPr>
              <w:pStyle w:val="NoSpacing"/>
            </w:pPr>
            <w:r>
              <w:lastRenderedPageBreak/>
              <w:t>EXP</w:t>
            </w:r>
          </w:p>
        </w:tc>
        <w:tc>
          <w:tcPr>
            <w:tcW w:w="1590" w:type="dxa"/>
            <w:shd w:val="clear" w:color="auto" w:fill="D9E2F3" w:themeFill="accent1" w:themeFillTint="33"/>
          </w:tcPr>
          <w:p w14:paraId="7079D917" w14:textId="6B15A1D0" w:rsidR="75A489F4" w:rsidRDefault="75A489F4" w:rsidP="03792BBA">
            <w:pPr>
              <w:pStyle w:val="NoSpacing"/>
            </w:pPr>
            <w:r>
              <w:t>76</w:t>
            </w:r>
            <w:r w:rsidR="7EDF5BC3">
              <w:t>%</w:t>
            </w:r>
          </w:p>
        </w:tc>
        <w:tc>
          <w:tcPr>
            <w:tcW w:w="1725" w:type="dxa"/>
          </w:tcPr>
          <w:p w14:paraId="3C292A66" w14:textId="05042180" w:rsidR="7EDF5BC3" w:rsidRDefault="7EDF5BC3" w:rsidP="03792BBA">
            <w:pPr>
              <w:pStyle w:val="NoSpacing"/>
            </w:pPr>
            <w:r>
              <w:t>6</w:t>
            </w:r>
            <w:r w:rsidR="40661214">
              <w:t>3</w:t>
            </w:r>
            <w:r>
              <w:t>%</w:t>
            </w:r>
          </w:p>
        </w:tc>
        <w:tc>
          <w:tcPr>
            <w:tcW w:w="3705" w:type="dxa"/>
          </w:tcPr>
          <w:p w14:paraId="2F140A47" w14:textId="5201A24A" w:rsidR="501C1D6B" w:rsidRDefault="501C1D6B" w:rsidP="03792BBA">
            <w:pPr>
              <w:pStyle w:val="NoSpacing"/>
            </w:pPr>
            <w:r>
              <w:t>62%</w:t>
            </w:r>
            <w:r w:rsidR="77C34EE2">
              <w:t xml:space="preserve"> </w:t>
            </w:r>
            <w:r w:rsidR="77C34EE2" w:rsidRPr="03792BBA">
              <w:rPr>
                <w:color w:val="00B050"/>
              </w:rPr>
              <w:t>(Kingsley PP +14%pt)</w:t>
            </w:r>
          </w:p>
        </w:tc>
      </w:tr>
      <w:tr w:rsidR="03792BBA" w14:paraId="7D691126" w14:textId="77777777" w:rsidTr="03792BBA">
        <w:trPr>
          <w:trHeight w:val="300"/>
        </w:trPr>
        <w:tc>
          <w:tcPr>
            <w:tcW w:w="1680" w:type="dxa"/>
          </w:tcPr>
          <w:p w14:paraId="2AF854CD" w14:textId="471D18EB" w:rsidR="7EDF5BC3" w:rsidRDefault="7EDF5BC3" w:rsidP="03792BBA">
            <w:pPr>
              <w:pStyle w:val="NoSpacing"/>
            </w:pPr>
            <w:r>
              <w:t>GD</w:t>
            </w:r>
          </w:p>
        </w:tc>
        <w:tc>
          <w:tcPr>
            <w:tcW w:w="1590" w:type="dxa"/>
            <w:shd w:val="clear" w:color="auto" w:fill="D9E2F3" w:themeFill="accent1" w:themeFillTint="33"/>
          </w:tcPr>
          <w:p w14:paraId="36A4C431" w14:textId="0BA31CEA" w:rsidR="58C9E262" w:rsidRDefault="58C9E262" w:rsidP="03792BBA">
            <w:pPr>
              <w:pStyle w:val="NoSpacing"/>
            </w:pPr>
            <w:r>
              <w:t>-</w:t>
            </w:r>
          </w:p>
        </w:tc>
        <w:tc>
          <w:tcPr>
            <w:tcW w:w="1725" w:type="dxa"/>
          </w:tcPr>
          <w:p w14:paraId="1009A935" w14:textId="0A75EF16" w:rsidR="07017CFE" w:rsidRDefault="07017CFE" w:rsidP="03792BBA">
            <w:pPr>
              <w:pStyle w:val="NoSpacing"/>
            </w:pPr>
            <w:r>
              <w:t>3</w:t>
            </w:r>
            <w:r w:rsidR="7EDF5BC3">
              <w:t>%</w:t>
            </w:r>
          </w:p>
        </w:tc>
        <w:tc>
          <w:tcPr>
            <w:tcW w:w="3705" w:type="dxa"/>
          </w:tcPr>
          <w:p w14:paraId="49223377" w14:textId="5890A39F" w:rsidR="1382D1C0" w:rsidRDefault="1382D1C0" w:rsidP="03792BBA">
            <w:pPr>
              <w:pStyle w:val="NoSpacing"/>
            </w:pPr>
            <w:r>
              <w:t>-</w:t>
            </w:r>
          </w:p>
        </w:tc>
      </w:tr>
      <w:tr w:rsidR="03792BBA" w14:paraId="7A64FDB1" w14:textId="77777777" w:rsidTr="03792BBA">
        <w:trPr>
          <w:trHeight w:val="300"/>
        </w:trPr>
        <w:tc>
          <w:tcPr>
            <w:tcW w:w="4995" w:type="dxa"/>
            <w:gridSpan w:val="3"/>
          </w:tcPr>
          <w:p w14:paraId="781CA3BD" w14:textId="34CEAB03" w:rsidR="7EDF5BC3" w:rsidRDefault="7EDF5BC3" w:rsidP="03792BBA">
            <w:pPr>
              <w:pStyle w:val="NoSpacing"/>
            </w:pPr>
            <w:r>
              <w:t>Maths</w:t>
            </w:r>
          </w:p>
        </w:tc>
        <w:tc>
          <w:tcPr>
            <w:tcW w:w="3705" w:type="dxa"/>
          </w:tcPr>
          <w:p w14:paraId="40BEC505" w14:textId="04FAC552" w:rsidR="03792BBA" w:rsidRDefault="03792BBA" w:rsidP="03792BBA">
            <w:pPr>
              <w:pStyle w:val="NoSpacing"/>
            </w:pPr>
          </w:p>
        </w:tc>
      </w:tr>
      <w:tr w:rsidR="03792BBA" w14:paraId="4B9D7087" w14:textId="77777777" w:rsidTr="03792BBA">
        <w:trPr>
          <w:trHeight w:val="300"/>
        </w:trPr>
        <w:tc>
          <w:tcPr>
            <w:tcW w:w="1680" w:type="dxa"/>
          </w:tcPr>
          <w:p w14:paraId="0E298F89" w14:textId="2342F303" w:rsidR="7EDF5BC3" w:rsidRDefault="7EDF5BC3" w:rsidP="03792BBA">
            <w:pPr>
              <w:pStyle w:val="NoSpacing"/>
            </w:pPr>
            <w:r>
              <w:t>EXP</w:t>
            </w:r>
          </w:p>
        </w:tc>
        <w:tc>
          <w:tcPr>
            <w:tcW w:w="1590" w:type="dxa"/>
            <w:shd w:val="clear" w:color="auto" w:fill="D9E2F3" w:themeFill="accent1" w:themeFillTint="33"/>
          </w:tcPr>
          <w:p w14:paraId="4A783E75" w14:textId="68502FAB" w:rsidR="7EDF5BC3" w:rsidRDefault="7EDF5BC3" w:rsidP="03792BBA">
            <w:pPr>
              <w:pStyle w:val="NoSpacing"/>
            </w:pPr>
            <w:r>
              <w:t>7</w:t>
            </w:r>
            <w:r w:rsidR="07E30077">
              <w:t>6</w:t>
            </w:r>
            <w:r>
              <w:t>%</w:t>
            </w:r>
          </w:p>
        </w:tc>
        <w:tc>
          <w:tcPr>
            <w:tcW w:w="1725" w:type="dxa"/>
          </w:tcPr>
          <w:p w14:paraId="31EE13A2" w14:textId="18337731" w:rsidR="07DFF292" w:rsidRDefault="07DFF292" w:rsidP="03792BBA">
            <w:pPr>
              <w:pStyle w:val="NoSpacing"/>
            </w:pPr>
            <w:r>
              <w:t>72</w:t>
            </w:r>
            <w:r w:rsidR="7EDF5BC3">
              <w:t>%</w:t>
            </w:r>
          </w:p>
        </w:tc>
        <w:tc>
          <w:tcPr>
            <w:tcW w:w="3705" w:type="dxa"/>
          </w:tcPr>
          <w:p w14:paraId="1D422EE7" w14:textId="4D54667A" w:rsidR="45E7D6CC" w:rsidRDefault="45E7D6CC" w:rsidP="03792BBA">
            <w:pPr>
              <w:pStyle w:val="NoSpacing"/>
            </w:pPr>
            <w:r>
              <w:t>71%</w:t>
            </w:r>
            <w:r w:rsidR="2EE964B0">
              <w:t xml:space="preserve"> </w:t>
            </w:r>
            <w:r w:rsidR="2EE964B0" w:rsidRPr="03792BBA">
              <w:rPr>
                <w:color w:val="00B050"/>
              </w:rPr>
              <w:t>(Kingsley PP +4%pt)</w:t>
            </w:r>
          </w:p>
        </w:tc>
      </w:tr>
      <w:tr w:rsidR="03792BBA" w14:paraId="0D6F8415" w14:textId="77777777" w:rsidTr="03792BBA">
        <w:trPr>
          <w:trHeight w:val="300"/>
        </w:trPr>
        <w:tc>
          <w:tcPr>
            <w:tcW w:w="1680" w:type="dxa"/>
          </w:tcPr>
          <w:p w14:paraId="5312192A" w14:textId="410145C2" w:rsidR="7EDF5BC3" w:rsidRDefault="7EDF5BC3" w:rsidP="03792BBA">
            <w:pPr>
              <w:pStyle w:val="NoSpacing"/>
            </w:pPr>
            <w:r>
              <w:t>GD</w:t>
            </w:r>
          </w:p>
        </w:tc>
        <w:tc>
          <w:tcPr>
            <w:tcW w:w="1590" w:type="dxa"/>
            <w:shd w:val="clear" w:color="auto" w:fill="D9E2F3" w:themeFill="accent1" w:themeFillTint="33"/>
          </w:tcPr>
          <w:p w14:paraId="32E96CAB" w14:textId="5ABE820D" w:rsidR="508825D4" w:rsidRDefault="508825D4" w:rsidP="03792BBA">
            <w:pPr>
              <w:pStyle w:val="NoSpacing"/>
            </w:pPr>
            <w:r>
              <w:t>-</w:t>
            </w:r>
          </w:p>
        </w:tc>
        <w:tc>
          <w:tcPr>
            <w:tcW w:w="1725" w:type="dxa"/>
          </w:tcPr>
          <w:p w14:paraId="7B4EC924" w14:textId="6CD5D319" w:rsidR="1E6F0CEB" w:rsidRDefault="1E6F0CEB" w:rsidP="03792BBA">
            <w:pPr>
              <w:pStyle w:val="NoSpacing"/>
            </w:pPr>
            <w:r>
              <w:t>15</w:t>
            </w:r>
            <w:r w:rsidR="7EDF5BC3">
              <w:t>%</w:t>
            </w:r>
          </w:p>
        </w:tc>
        <w:tc>
          <w:tcPr>
            <w:tcW w:w="3705" w:type="dxa"/>
          </w:tcPr>
          <w:p w14:paraId="26D8145C" w14:textId="721C555E" w:rsidR="540325AC" w:rsidRDefault="540325AC" w:rsidP="03792BBA">
            <w:pPr>
              <w:pStyle w:val="NoSpacing"/>
            </w:pPr>
            <w:r>
              <w:t>-</w:t>
            </w:r>
          </w:p>
        </w:tc>
      </w:tr>
    </w:tbl>
    <w:p w14:paraId="339FCE4D" w14:textId="559636D6" w:rsidR="00573148" w:rsidRDefault="1FC42FCF" w:rsidP="03792BBA">
      <w:pPr>
        <w:pBdr>
          <w:top w:val="none" w:sz="0" w:space="0" w:color="auto"/>
          <w:left w:val="none" w:sz="0" w:space="0" w:color="auto"/>
          <w:bottom w:val="none" w:sz="0" w:space="0" w:color="auto"/>
          <w:right w:val="none" w:sz="0" w:space="0" w:color="auto"/>
        </w:pBdr>
        <w:spacing w:after="273" w:line="259" w:lineRule="auto"/>
        <w:ind w:left="0" w:firstLine="0"/>
      </w:pPr>
      <w:r>
        <w:t>In</w:t>
      </w:r>
      <w:r w:rsidR="65E35277">
        <w:t xml:space="preserve"> </w:t>
      </w:r>
      <w:r w:rsidR="1C6895C7">
        <w:t xml:space="preserve">our </w:t>
      </w:r>
      <w:r w:rsidR="65E35277">
        <w:t>end of</w:t>
      </w:r>
      <w:r>
        <w:t xml:space="preserve"> Key Stage 1 </w:t>
      </w:r>
      <w:r w:rsidR="119CB0C7">
        <w:t xml:space="preserve">assessments, </w:t>
      </w:r>
      <w:r>
        <w:t xml:space="preserve">we have </w:t>
      </w:r>
      <w:r w:rsidR="6BB1F43F">
        <w:t xml:space="preserve">exceeded our aim of </w:t>
      </w:r>
      <w:r>
        <w:t>‘clos</w:t>
      </w:r>
      <w:r w:rsidR="4E93A70D">
        <w:t>ing</w:t>
      </w:r>
      <w:r>
        <w:t xml:space="preserve"> the gap’, </w:t>
      </w:r>
      <w:r w:rsidR="5F7542DE">
        <w:t>with more PP children reaching the age-related expectation than their non-PP peers</w:t>
      </w:r>
      <w:r w:rsidR="53CA9C19">
        <w:t xml:space="preserve"> in all subjects</w:t>
      </w:r>
      <w:r w:rsidR="5F7542DE">
        <w:t>.</w:t>
      </w:r>
      <w:r w:rsidR="256CA553">
        <w:t xml:space="preserve"> We have also exceeded the estimated National average by a significant margin</w:t>
      </w:r>
      <w:r w:rsidR="08A22BBF">
        <w:t xml:space="preserve">. </w:t>
      </w:r>
      <w:r w:rsidR="0830596C">
        <w:t xml:space="preserve">This is due to the focus on ensuring good quality first teaching in our core subjects, </w:t>
      </w:r>
      <w:r w:rsidR="1732FA2F">
        <w:t>as well as our focus on the whole child</w:t>
      </w:r>
      <w:r w:rsidR="0830596C">
        <w:t>.</w:t>
      </w:r>
      <w:r w:rsidR="5BF06AD0">
        <w:t xml:space="preserve"> We will continue to </w:t>
      </w:r>
      <w:r w:rsidR="10A4EC69">
        <w:t xml:space="preserve">maintain the methods and approaches used to further improve outcomes for </w:t>
      </w:r>
      <w:proofErr w:type="gramStart"/>
      <w:r w:rsidR="10A4EC69">
        <w:t>all of</w:t>
      </w:r>
      <w:proofErr w:type="gramEnd"/>
      <w:r w:rsidR="10A4EC69">
        <w:t xml:space="preserve"> our children in KS1.</w:t>
      </w:r>
    </w:p>
    <w:tbl>
      <w:tblPr>
        <w:tblStyle w:val="TableGrid"/>
        <w:tblW w:w="0" w:type="auto"/>
        <w:tblInd w:w="-5" w:type="dxa"/>
        <w:tblLayout w:type="fixed"/>
        <w:tblLook w:val="06A0" w:firstRow="1" w:lastRow="0" w:firstColumn="1" w:lastColumn="0" w:noHBand="1" w:noVBand="1"/>
      </w:tblPr>
      <w:tblGrid>
        <w:gridCol w:w="1337"/>
        <w:gridCol w:w="1337"/>
        <w:gridCol w:w="1337"/>
        <w:gridCol w:w="2325"/>
        <w:gridCol w:w="1965"/>
      </w:tblGrid>
      <w:tr w:rsidR="03792BBA" w14:paraId="4FB1496A" w14:textId="77777777" w:rsidTr="03792BBA">
        <w:trPr>
          <w:trHeight w:val="300"/>
        </w:trPr>
        <w:tc>
          <w:tcPr>
            <w:tcW w:w="1337" w:type="dxa"/>
          </w:tcPr>
          <w:p w14:paraId="5D2C2CB2" w14:textId="01CC7E0D" w:rsidR="03792BBA" w:rsidRDefault="03792BBA" w:rsidP="03792BBA">
            <w:pPr>
              <w:pStyle w:val="NoSpacing"/>
            </w:pPr>
            <w:r>
              <w:t>KS</w:t>
            </w:r>
            <w:r w:rsidR="35E98E95">
              <w:t>2</w:t>
            </w:r>
            <w:r w:rsidR="1CB8EA96">
              <w:t xml:space="preserve"> SATS</w:t>
            </w:r>
          </w:p>
          <w:p w14:paraId="12A2D1F5" w14:textId="0BD7FF87" w:rsidR="1CB8EA96" w:rsidRDefault="1CB8EA96" w:rsidP="03792BBA">
            <w:pPr>
              <w:pStyle w:val="NoSpacing"/>
            </w:pPr>
            <w:r>
              <w:t>2024</w:t>
            </w:r>
          </w:p>
        </w:tc>
        <w:tc>
          <w:tcPr>
            <w:tcW w:w="1337" w:type="dxa"/>
          </w:tcPr>
          <w:p w14:paraId="3AB10525" w14:textId="4009E10B" w:rsidR="03792BBA" w:rsidRDefault="03792BBA" w:rsidP="03792BBA">
            <w:pPr>
              <w:pStyle w:val="NoSpacing"/>
            </w:pPr>
            <w:r>
              <w:t>PP</w:t>
            </w:r>
          </w:p>
        </w:tc>
        <w:tc>
          <w:tcPr>
            <w:tcW w:w="1337" w:type="dxa"/>
          </w:tcPr>
          <w:p w14:paraId="39F28CE3" w14:textId="654B01B5" w:rsidR="76FBF499" w:rsidRDefault="76FBF499" w:rsidP="03792BBA">
            <w:pPr>
              <w:pStyle w:val="NoSpacing"/>
            </w:pPr>
            <w:r>
              <w:t>All pupils</w:t>
            </w:r>
          </w:p>
        </w:tc>
        <w:tc>
          <w:tcPr>
            <w:tcW w:w="2325" w:type="dxa"/>
          </w:tcPr>
          <w:p w14:paraId="5C2E3600" w14:textId="4A8F054C" w:rsidR="5571B616" w:rsidRDefault="5571B616" w:rsidP="03792BBA">
            <w:pPr>
              <w:pStyle w:val="NoSpacing"/>
            </w:pPr>
            <w:r>
              <w:t>National average</w:t>
            </w:r>
          </w:p>
          <w:p w14:paraId="07DF6683" w14:textId="6F5274E9" w:rsidR="5571B616" w:rsidRDefault="5571B616" w:rsidP="03792BBA">
            <w:pPr>
              <w:pStyle w:val="NoSpacing"/>
            </w:pPr>
            <w:r>
              <w:t>PP</w:t>
            </w:r>
            <w:r w:rsidR="00EAA565">
              <w:t xml:space="preserve"> pupils</w:t>
            </w:r>
          </w:p>
        </w:tc>
        <w:tc>
          <w:tcPr>
            <w:tcW w:w="1965" w:type="dxa"/>
          </w:tcPr>
          <w:p w14:paraId="424ED751" w14:textId="4A8F054C" w:rsidR="34C8C98F" w:rsidRDefault="34C8C98F" w:rsidP="03792BBA">
            <w:pPr>
              <w:pStyle w:val="NoSpacing"/>
            </w:pPr>
            <w:r>
              <w:t>National average</w:t>
            </w:r>
          </w:p>
          <w:p w14:paraId="0AA29EFF" w14:textId="016FE0FB" w:rsidR="28C1E458" w:rsidRDefault="28C1E458" w:rsidP="03792BBA">
            <w:pPr>
              <w:pStyle w:val="NoSpacing"/>
            </w:pPr>
            <w:r>
              <w:t>All</w:t>
            </w:r>
            <w:r w:rsidR="6A0E72E3">
              <w:t xml:space="preserve"> pupils</w:t>
            </w:r>
          </w:p>
        </w:tc>
      </w:tr>
      <w:tr w:rsidR="03792BBA" w14:paraId="7F922E18" w14:textId="77777777" w:rsidTr="03792BBA">
        <w:trPr>
          <w:trHeight w:val="300"/>
        </w:trPr>
        <w:tc>
          <w:tcPr>
            <w:tcW w:w="1337" w:type="dxa"/>
          </w:tcPr>
          <w:p w14:paraId="3BDC1BFD" w14:textId="7AF9CC91" w:rsidR="03792BBA" w:rsidRDefault="03792BBA" w:rsidP="03792BBA">
            <w:pPr>
              <w:pStyle w:val="NoSpacing"/>
            </w:pPr>
            <w:r>
              <w:t>Reading</w:t>
            </w:r>
          </w:p>
        </w:tc>
        <w:tc>
          <w:tcPr>
            <w:tcW w:w="1337" w:type="dxa"/>
          </w:tcPr>
          <w:p w14:paraId="56695402" w14:textId="6A846543" w:rsidR="03792BBA" w:rsidRDefault="03792BBA" w:rsidP="03792BBA">
            <w:pPr>
              <w:pStyle w:val="NoSpacing"/>
            </w:pPr>
          </w:p>
        </w:tc>
        <w:tc>
          <w:tcPr>
            <w:tcW w:w="1337" w:type="dxa"/>
          </w:tcPr>
          <w:p w14:paraId="582264DA" w14:textId="16E94594" w:rsidR="03792BBA" w:rsidRDefault="03792BBA" w:rsidP="03792BBA">
            <w:pPr>
              <w:pStyle w:val="NoSpacing"/>
            </w:pPr>
          </w:p>
        </w:tc>
        <w:tc>
          <w:tcPr>
            <w:tcW w:w="2325" w:type="dxa"/>
          </w:tcPr>
          <w:p w14:paraId="12D6B2C0" w14:textId="045975DE" w:rsidR="03792BBA" w:rsidRDefault="03792BBA" w:rsidP="03792BBA">
            <w:pPr>
              <w:pStyle w:val="NoSpacing"/>
            </w:pPr>
          </w:p>
        </w:tc>
        <w:tc>
          <w:tcPr>
            <w:tcW w:w="1965" w:type="dxa"/>
          </w:tcPr>
          <w:p w14:paraId="60FDA610" w14:textId="7508B247" w:rsidR="03792BBA" w:rsidRDefault="03792BBA" w:rsidP="03792BBA">
            <w:pPr>
              <w:pStyle w:val="NoSpacing"/>
            </w:pPr>
          </w:p>
        </w:tc>
      </w:tr>
      <w:tr w:rsidR="03792BBA" w14:paraId="40030536" w14:textId="77777777" w:rsidTr="03792BBA">
        <w:trPr>
          <w:trHeight w:val="300"/>
        </w:trPr>
        <w:tc>
          <w:tcPr>
            <w:tcW w:w="1337" w:type="dxa"/>
          </w:tcPr>
          <w:p w14:paraId="49BA3897" w14:textId="643257EE" w:rsidR="03792BBA" w:rsidRDefault="03792BBA" w:rsidP="03792BBA">
            <w:pPr>
              <w:pStyle w:val="NoSpacing"/>
            </w:pPr>
            <w:r>
              <w:t>EXP</w:t>
            </w:r>
          </w:p>
        </w:tc>
        <w:tc>
          <w:tcPr>
            <w:tcW w:w="1337" w:type="dxa"/>
            <w:shd w:val="clear" w:color="auto" w:fill="D9E2F3" w:themeFill="accent1" w:themeFillTint="33"/>
          </w:tcPr>
          <w:p w14:paraId="792CFD86" w14:textId="44299221" w:rsidR="19AE5904" w:rsidRDefault="19AE5904" w:rsidP="03792BBA">
            <w:pPr>
              <w:pStyle w:val="NoSpacing"/>
            </w:pPr>
            <w:r>
              <w:t>85%</w:t>
            </w:r>
          </w:p>
        </w:tc>
        <w:tc>
          <w:tcPr>
            <w:tcW w:w="1337" w:type="dxa"/>
          </w:tcPr>
          <w:p w14:paraId="0B769A59" w14:textId="52722F09" w:rsidR="7E108343" w:rsidRDefault="7E108343" w:rsidP="03792BBA">
            <w:pPr>
              <w:pStyle w:val="NoSpacing"/>
            </w:pPr>
            <w:r>
              <w:t>82%</w:t>
            </w:r>
            <w:r w:rsidR="42EEEA80">
              <w:t xml:space="preserve"> </w:t>
            </w:r>
          </w:p>
        </w:tc>
        <w:tc>
          <w:tcPr>
            <w:tcW w:w="2325" w:type="dxa"/>
          </w:tcPr>
          <w:p w14:paraId="195C8921" w14:textId="7EE8CAF6" w:rsidR="73900064" w:rsidRDefault="73900064" w:rsidP="03792BBA">
            <w:pPr>
              <w:pStyle w:val="NoSpacing"/>
            </w:pPr>
            <w:r>
              <w:t>62%</w:t>
            </w:r>
            <w:r w:rsidR="1F093C22">
              <w:t xml:space="preserve"> </w:t>
            </w:r>
            <w:r w:rsidR="1F093C22" w:rsidRPr="03792BBA">
              <w:rPr>
                <w:color w:val="00B050"/>
              </w:rPr>
              <w:t>(+23%pt)</w:t>
            </w:r>
          </w:p>
        </w:tc>
        <w:tc>
          <w:tcPr>
            <w:tcW w:w="1965" w:type="dxa"/>
          </w:tcPr>
          <w:p w14:paraId="2E0B900D" w14:textId="634E5C18" w:rsidR="08BDFA42" w:rsidRDefault="08BDFA42" w:rsidP="03792BBA">
            <w:pPr>
              <w:pStyle w:val="NoSpacing"/>
            </w:pPr>
            <w:r>
              <w:t>74</w:t>
            </w:r>
            <w:r w:rsidR="5C93B6B0">
              <w:t>%</w:t>
            </w:r>
          </w:p>
        </w:tc>
      </w:tr>
      <w:tr w:rsidR="03792BBA" w14:paraId="623F08E0" w14:textId="77777777" w:rsidTr="03792BBA">
        <w:trPr>
          <w:trHeight w:val="300"/>
        </w:trPr>
        <w:tc>
          <w:tcPr>
            <w:tcW w:w="1337" w:type="dxa"/>
          </w:tcPr>
          <w:p w14:paraId="2A49CD41" w14:textId="3AE0241B" w:rsidR="03792BBA" w:rsidRDefault="03792BBA" w:rsidP="03792BBA">
            <w:pPr>
              <w:pStyle w:val="NoSpacing"/>
            </w:pPr>
            <w:r>
              <w:t>GD</w:t>
            </w:r>
          </w:p>
        </w:tc>
        <w:tc>
          <w:tcPr>
            <w:tcW w:w="1337" w:type="dxa"/>
            <w:shd w:val="clear" w:color="auto" w:fill="D9E2F3" w:themeFill="accent1" w:themeFillTint="33"/>
          </w:tcPr>
          <w:p w14:paraId="4D31C7DB" w14:textId="767FABDE" w:rsidR="409BCCF4" w:rsidRDefault="409BCCF4" w:rsidP="03792BBA">
            <w:pPr>
              <w:pStyle w:val="NoSpacing"/>
            </w:pPr>
            <w:r>
              <w:t>23%</w:t>
            </w:r>
          </w:p>
        </w:tc>
        <w:tc>
          <w:tcPr>
            <w:tcW w:w="1337" w:type="dxa"/>
          </w:tcPr>
          <w:p w14:paraId="536ED5CC" w14:textId="4CC9663B" w:rsidR="428B119E" w:rsidRDefault="428B119E" w:rsidP="03792BBA">
            <w:pPr>
              <w:pStyle w:val="NoSpacing"/>
            </w:pPr>
            <w:r>
              <w:t>35%</w:t>
            </w:r>
          </w:p>
        </w:tc>
        <w:tc>
          <w:tcPr>
            <w:tcW w:w="2325" w:type="dxa"/>
          </w:tcPr>
          <w:p w14:paraId="4DA5901C" w14:textId="1341A2E1" w:rsidR="03792BBA" w:rsidRDefault="03792BBA" w:rsidP="03792BBA">
            <w:pPr>
              <w:pStyle w:val="NoSpacing"/>
            </w:pPr>
          </w:p>
        </w:tc>
        <w:tc>
          <w:tcPr>
            <w:tcW w:w="1965" w:type="dxa"/>
          </w:tcPr>
          <w:p w14:paraId="030D60E0" w14:textId="213AE7DC" w:rsidR="03792BBA" w:rsidRDefault="03792BBA" w:rsidP="03792BBA">
            <w:pPr>
              <w:pStyle w:val="NoSpacing"/>
            </w:pPr>
          </w:p>
        </w:tc>
      </w:tr>
      <w:tr w:rsidR="03792BBA" w14:paraId="46CD2653" w14:textId="77777777" w:rsidTr="03792BBA">
        <w:trPr>
          <w:trHeight w:val="300"/>
        </w:trPr>
        <w:tc>
          <w:tcPr>
            <w:tcW w:w="4011" w:type="dxa"/>
            <w:gridSpan w:val="3"/>
          </w:tcPr>
          <w:p w14:paraId="564888E4" w14:textId="7E2EAC8F" w:rsidR="03792BBA" w:rsidRDefault="03792BBA" w:rsidP="03792BBA">
            <w:pPr>
              <w:pStyle w:val="NoSpacing"/>
            </w:pPr>
            <w:r>
              <w:t>Writing</w:t>
            </w:r>
          </w:p>
        </w:tc>
        <w:tc>
          <w:tcPr>
            <w:tcW w:w="2325" w:type="dxa"/>
          </w:tcPr>
          <w:p w14:paraId="0124C082" w14:textId="01AAC4A5" w:rsidR="03792BBA" w:rsidRDefault="03792BBA" w:rsidP="03792BBA">
            <w:pPr>
              <w:pStyle w:val="NoSpacing"/>
            </w:pPr>
          </w:p>
        </w:tc>
        <w:tc>
          <w:tcPr>
            <w:tcW w:w="1965" w:type="dxa"/>
          </w:tcPr>
          <w:p w14:paraId="2DC71238" w14:textId="756EB4EB" w:rsidR="03792BBA" w:rsidRDefault="03792BBA" w:rsidP="03792BBA">
            <w:pPr>
              <w:pStyle w:val="NoSpacing"/>
            </w:pPr>
          </w:p>
        </w:tc>
      </w:tr>
      <w:tr w:rsidR="03792BBA" w14:paraId="27C8D380" w14:textId="77777777" w:rsidTr="03792BBA">
        <w:trPr>
          <w:trHeight w:val="300"/>
        </w:trPr>
        <w:tc>
          <w:tcPr>
            <w:tcW w:w="1337" w:type="dxa"/>
          </w:tcPr>
          <w:p w14:paraId="39838B29" w14:textId="7E91BC0F" w:rsidR="03792BBA" w:rsidRDefault="03792BBA" w:rsidP="03792BBA">
            <w:pPr>
              <w:pStyle w:val="NoSpacing"/>
            </w:pPr>
            <w:r>
              <w:t>EXP</w:t>
            </w:r>
          </w:p>
        </w:tc>
        <w:tc>
          <w:tcPr>
            <w:tcW w:w="1337" w:type="dxa"/>
            <w:shd w:val="clear" w:color="auto" w:fill="D9E2F3" w:themeFill="accent1" w:themeFillTint="33"/>
          </w:tcPr>
          <w:p w14:paraId="40D528AA" w14:textId="30BB06AA" w:rsidR="413291E1" w:rsidRDefault="413291E1" w:rsidP="03792BBA">
            <w:pPr>
              <w:pStyle w:val="NoSpacing"/>
            </w:pPr>
            <w:r>
              <w:t>69%</w:t>
            </w:r>
          </w:p>
        </w:tc>
        <w:tc>
          <w:tcPr>
            <w:tcW w:w="1337" w:type="dxa"/>
          </w:tcPr>
          <w:p w14:paraId="47492346" w14:textId="75B5EC4B" w:rsidR="48FCC901" w:rsidRDefault="48FCC901" w:rsidP="03792BBA">
            <w:pPr>
              <w:pStyle w:val="NoSpacing"/>
            </w:pPr>
            <w:r>
              <w:t>75%</w:t>
            </w:r>
            <w:r w:rsidR="4D34FCA8">
              <w:t xml:space="preserve"> </w:t>
            </w:r>
          </w:p>
        </w:tc>
        <w:tc>
          <w:tcPr>
            <w:tcW w:w="2325" w:type="dxa"/>
          </w:tcPr>
          <w:p w14:paraId="5A3CB88D" w14:textId="0D6D3515" w:rsidR="01196082" w:rsidRDefault="01196082" w:rsidP="03792BBA">
            <w:pPr>
              <w:pStyle w:val="NoSpacing"/>
            </w:pPr>
            <w:r>
              <w:t>58%</w:t>
            </w:r>
            <w:r w:rsidR="2DAE5F68">
              <w:t xml:space="preserve"> </w:t>
            </w:r>
            <w:r w:rsidR="2DAE5F68" w:rsidRPr="03792BBA">
              <w:rPr>
                <w:color w:val="00B050"/>
              </w:rPr>
              <w:t>(+11%pt)</w:t>
            </w:r>
          </w:p>
        </w:tc>
        <w:tc>
          <w:tcPr>
            <w:tcW w:w="1965" w:type="dxa"/>
          </w:tcPr>
          <w:p w14:paraId="4068E918" w14:textId="6C0D6EE0" w:rsidR="1327F0D4" w:rsidRDefault="1327F0D4" w:rsidP="03792BBA">
            <w:pPr>
              <w:pStyle w:val="NoSpacing"/>
            </w:pPr>
            <w:r>
              <w:t>7</w:t>
            </w:r>
            <w:r w:rsidR="00FA9E13">
              <w:t>2</w:t>
            </w:r>
            <w:r>
              <w:t>%</w:t>
            </w:r>
          </w:p>
        </w:tc>
      </w:tr>
      <w:tr w:rsidR="03792BBA" w14:paraId="525C5C5F" w14:textId="77777777" w:rsidTr="03792BBA">
        <w:trPr>
          <w:trHeight w:val="300"/>
        </w:trPr>
        <w:tc>
          <w:tcPr>
            <w:tcW w:w="1337" w:type="dxa"/>
          </w:tcPr>
          <w:p w14:paraId="67D841C7" w14:textId="471D18EB" w:rsidR="03792BBA" w:rsidRDefault="03792BBA" w:rsidP="03792BBA">
            <w:pPr>
              <w:pStyle w:val="NoSpacing"/>
            </w:pPr>
            <w:r>
              <w:t>GD</w:t>
            </w:r>
          </w:p>
        </w:tc>
        <w:tc>
          <w:tcPr>
            <w:tcW w:w="1337" w:type="dxa"/>
            <w:shd w:val="clear" w:color="auto" w:fill="D9E2F3" w:themeFill="accent1" w:themeFillTint="33"/>
          </w:tcPr>
          <w:p w14:paraId="38D2DCE0" w14:textId="54AC10D1" w:rsidR="67C2FE59" w:rsidRDefault="67C2FE59" w:rsidP="03792BBA">
            <w:pPr>
              <w:pStyle w:val="NoSpacing"/>
            </w:pPr>
            <w:r>
              <w:t>-</w:t>
            </w:r>
          </w:p>
        </w:tc>
        <w:tc>
          <w:tcPr>
            <w:tcW w:w="1337" w:type="dxa"/>
          </w:tcPr>
          <w:p w14:paraId="59D3EC55" w14:textId="2966D0AE" w:rsidR="010F57FA" w:rsidRDefault="010F57FA" w:rsidP="03792BBA">
            <w:pPr>
              <w:pStyle w:val="NoSpacing"/>
            </w:pPr>
            <w:r>
              <w:t>12%</w:t>
            </w:r>
          </w:p>
        </w:tc>
        <w:tc>
          <w:tcPr>
            <w:tcW w:w="2325" w:type="dxa"/>
          </w:tcPr>
          <w:p w14:paraId="6CC1ABC2" w14:textId="531BC0BE" w:rsidR="03792BBA" w:rsidRDefault="03792BBA" w:rsidP="03792BBA">
            <w:pPr>
              <w:pStyle w:val="NoSpacing"/>
            </w:pPr>
          </w:p>
        </w:tc>
        <w:tc>
          <w:tcPr>
            <w:tcW w:w="1965" w:type="dxa"/>
          </w:tcPr>
          <w:p w14:paraId="782CC10F" w14:textId="23A897DC" w:rsidR="03792BBA" w:rsidRDefault="03792BBA" w:rsidP="03792BBA">
            <w:pPr>
              <w:pStyle w:val="NoSpacing"/>
            </w:pPr>
          </w:p>
        </w:tc>
      </w:tr>
      <w:tr w:rsidR="03792BBA" w14:paraId="7358F403" w14:textId="77777777" w:rsidTr="03792BBA">
        <w:trPr>
          <w:trHeight w:val="300"/>
        </w:trPr>
        <w:tc>
          <w:tcPr>
            <w:tcW w:w="4011" w:type="dxa"/>
            <w:gridSpan w:val="3"/>
          </w:tcPr>
          <w:p w14:paraId="0BE3EDDB" w14:textId="34CEAB03" w:rsidR="03792BBA" w:rsidRDefault="03792BBA" w:rsidP="03792BBA">
            <w:pPr>
              <w:pStyle w:val="NoSpacing"/>
            </w:pPr>
            <w:r>
              <w:t>Maths</w:t>
            </w:r>
          </w:p>
        </w:tc>
        <w:tc>
          <w:tcPr>
            <w:tcW w:w="2325" w:type="dxa"/>
          </w:tcPr>
          <w:p w14:paraId="6BE6ABE4" w14:textId="30468523" w:rsidR="03792BBA" w:rsidRDefault="03792BBA" w:rsidP="03792BBA">
            <w:pPr>
              <w:pStyle w:val="NoSpacing"/>
            </w:pPr>
          </w:p>
        </w:tc>
        <w:tc>
          <w:tcPr>
            <w:tcW w:w="1965" w:type="dxa"/>
          </w:tcPr>
          <w:p w14:paraId="02EFD4C2" w14:textId="03B50582" w:rsidR="03792BBA" w:rsidRDefault="03792BBA" w:rsidP="03792BBA">
            <w:pPr>
              <w:pStyle w:val="NoSpacing"/>
            </w:pPr>
          </w:p>
        </w:tc>
      </w:tr>
      <w:tr w:rsidR="03792BBA" w14:paraId="5C5C0F5F" w14:textId="77777777" w:rsidTr="03792BBA">
        <w:trPr>
          <w:trHeight w:val="300"/>
        </w:trPr>
        <w:tc>
          <w:tcPr>
            <w:tcW w:w="1337" w:type="dxa"/>
          </w:tcPr>
          <w:p w14:paraId="07B87F89" w14:textId="2342F303" w:rsidR="03792BBA" w:rsidRDefault="03792BBA" w:rsidP="03792BBA">
            <w:pPr>
              <w:pStyle w:val="NoSpacing"/>
            </w:pPr>
            <w:r>
              <w:t>EXP</w:t>
            </w:r>
          </w:p>
        </w:tc>
        <w:tc>
          <w:tcPr>
            <w:tcW w:w="1337" w:type="dxa"/>
            <w:shd w:val="clear" w:color="auto" w:fill="D9E2F3" w:themeFill="accent1" w:themeFillTint="33"/>
          </w:tcPr>
          <w:p w14:paraId="68E159F8" w14:textId="5D1A93EA" w:rsidR="3F154639" w:rsidRDefault="3F154639" w:rsidP="03792BBA">
            <w:pPr>
              <w:pStyle w:val="NoSpacing"/>
            </w:pPr>
            <w:r>
              <w:t>69%</w:t>
            </w:r>
          </w:p>
        </w:tc>
        <w:tc>
          <w:tcPr>
            <w:tcW w:w="1337" w:type="dxa"/>
          </w:tcPr>
          <w:p w14:paraId="012C548A" w14:textId="69A69796" w:rsidR="34D549B7" w:rsidRDefault="34D549B7" w:rsidP="03792BBA">
            <w:pPr>
              <w:pStyle w:val="NoSpacing"/>
            </w:pPr>
            <w:r>
              <w:t>77%</w:t>
            </w:r>
          </w:p>
        </w:tc>
        <w:tc>
          <w:tcPr>
            <w:tcW w:w="2325" w:type="dxa"/>
          </w:tcPr>
          <w:p w14:paraId="6E2DC2F6" w14:textId="20800656" w:rsidR="4C38846D" w:rsidRDefault="4C38846D" w:rsidP="03792BBA">
            <w:pPr>
              <w:pStyle w:val="NoSpacing"/>
            </w:pPr>
            <w:r>
              <w:t>59%</w:t>
            </w:r>
            <w:r w:rsidR="20F1F585">
              <w:t xml:space="preserve"> </w:t>
            </w:r>
            <w:r w:rsidR="20F1F585" w:rsidRPr="03792BBA">
              <w:rPr>
                <w:color w:val="00B050"/>
              </w:rPr>
              <w:t>(+10%pt)</w:t>
            </w:r>
          </w:p>
        </w:tc>
        <w:tc>
          <w:tcPr>
            <w:tcW w:w="1965" w:type="dxa"/>
          </w:tcPr>
          <w:p w14:paraId="4264FD5A" w14:textId="1B74500F" w:rsidR="7EDF7CA4" w:rsidRDefault="7EDF7CA4" w:rsidP="03792BBA">
            <w:pPr>
              <w:pStyle w:val="NoSpacing"/>
            </w:pPr>
            <w:r>
              <w:t>7</w:t>
            </w:r>
            <w:r w:rsidR="74C548EA">
              <w:t>3</w:t>
            </w:r>
            <w:r>
              <w:t>%</w:t>
            </w:r>
          </w:p>
        </w:tc>
      </w:tr>
      <w:tr w:rsidR="03792BBA" w14:paraId="68852118" w14:textId="77777777" w:rsidTr="03792BBA">
        <w:trPr>
          <w:trHeight w:val="300"/>
        </w:trPr>
        <w:tc>
          <w:tcPr>
            <w:tcW w:w="1337" w:type="dxa"/>
          </w:tcPr>
          <w:p w14:paraId="037D90BB" w14:textId="410145C2" w:rsidR="03792BBA" w:rsidRDefault="03792BBA" w:rsidP="03792BBA">
            <w:pPr>
              <w:pStyle w:val="NoSpacing"/>
            </w:pPr>
            <w:r>
              <w:t>GD</w:t>
            </w:r>
          </w:p>
        </w:tc>
        <w:tc>
          <w:tcPr>
            <w:tcW w:w="1337" w:type="dxa"/>
            <w:shd w:val="clear" w:color="auto" w:fill="D9E2F3" w:themeFill="accent1" w:themeFillTint="33"/>
          </w:tcPr>
          <w:p w14:paraId="089B234F" w14:textId="00C81076" w:rsidR="1D68D68D" w:rsidRDefault="1D68D68D" w:rsidP="03792BBA">
            <w:pPr>
              <w:pStyle w:val="NoSpacing"/>
            </w:pPr>
            <w:r>
              <w:t>8%</w:t>
            </w:r>
          </w:p>
        </w:tc>
        <w:tc>
          <w:tcPr>
            <w:tcW w:w="1337" w:type="dxa"/>
          </w:tcPr>
          <w:p w14:paraId="7BAC6EF7" w14:textId="14127D24" w:rsidR="7ACC5CFD" w:rsidRDefault="7ACC5CFD" w:rsidP="03792BBA">
            <w:pPr>
              <w:pStyle w:val="NoSpacing"/>
            </w:pPr>
            <w:r>
              <w:t>25%</w:t>
            </w:r>
          </w:p>
        </w:tc>
        <w:tc>
          <w:tcPr>
            <w:tcW w:w="2325" w:type="dxa"/>
          </w:tcPr>
          <w:p w14:paraId="4C6C34D7" w14:textId="37F28810" w:rsidR="03792BBA" w:rsidRDefault="03792BBA" w:rsidP="03792BBA">
            <w:pPr>
              <w:pStyle w:val="NoSpacing"/>
            </w:pPr>
          </w:p>
        </w:tc>
        <w:tc>
          <w:tcPr>
            <w:tcW w:w="1965" w:type="dxa"/>
          </w:tcPr>
          <w:p w14:paraId="070B004F" w14:textId="34EF0AFF" w:rsidR="03792BBA" w:rsidRDefault="03792BBA" w:rsidP="03792BBA">
            <w:pPr>
              <w:pStyle w:val="NoSpacing"/>
            </w:pPr>
          </w:p>
        </w:tc>
      </w:tr>
    </w:tbl>
    <w:p w14:paraId="5ED34B39" w14:textId="4B015FA9" w:rsidR="6F55C27E" w:rsidRDefault="6F55C27E" w:rsidP="03792BBA">
      <w:pPr>
        <w:pBdr>
          <w:top w:val="none" w:sz="0" w:space="0" w:color="auto"/>
          <w:left w:val="none" w:sz="0" w:space="0" w:color="auto"/>
          <w:bottom w:val="none" w:sz="0" w:space="0" w:color="auto"/>
          <w:right w:val="none" w:sz="0" w:space="0" w:color="auto"/>
        </w:pBdr>
        <w:spacing w:after="273" w:line="259" w:lineRule="auto"/>
        <w:ind w:left="0" w:firstLine="0"/>
      </w:pPr>
      <w:r>
        <w:t>In</w:t>
      </w:r>
      <w:r w:rsidR="5F098408">
        <w:t xml:space="preserve"> our end of</w:t>
      </w:r>
      <w:r>
        <w:t xml:space="preserve"> Key Stage 2</w:t>
      </w:r>
      <w:r w:rsidR="188EE184">
        <w:t xml:space="preserve"> assessments, we have exceeded our aim of ‘closing the gap’ in reading, where more </w:t>
      </w:r>
      <w:r w:rsidR="010B5B56">
        <w:t xml:space="preserve">PP </w:t>
      </w:r>
      <w:r w:rsidR="188EE184">
        <w:t>pupils reached or exceeded the end-of-y</w:t>
      </w:r>
      <w:r w:rsidR="1933F751">
        <w:t>ear expectations</w:t>
      </w:r>
      <w:r w:rsidR="66537241">
        <w:t xml:space="preserve"> than their non-PP peers. </w:t>
      </w:r>
      <w:r w:rsidR="21B575ED">
        <w:t>We have far exceeded the National average for all pupils</w:t>
      </w:r>
      <w:r w:rsidR="757FCE7F">
        <w:t>, not just PP,</w:t>
      </w:r>
      <w:r w:rsidR="21B575ED">
        <w:t xml:space="preserve"> in reading. </w:t>
      </w:r>
      <w:r w:rsidR="66537241">
        <w:t xml:space="preserve">While a gap </w:t>
      </w:r>
      <w:r w:rsidR="275556C0">
        <w:t xml:space="preserve">remains </w:t>
      </w:r>
      <w:r w:rsidR="66537241">
        <w:t xml:space="preserve">between our writing and maths results, </w:t>
      </w:r>
      <w:proofErr w:type="gramStart"/>
      <w:r w:rsidR="66537241">
        <w:t>both of these</w:t>
      </w:r>
      <w:proofErr w:type="gramEnd"/>
      <w:r w:rsidR="66537241">
        <w:t xml:space="preserve"> percentages </w:t>
      </w:r>
      <w:r w:rsidR="56CC916A">
        <w:t>far exceed</w:t>
      </w:r>
      <w:r w:rsidR="3B86728C">
        <w:t xml:space="preserve"> the National average for </w:t>
      </w:r>
      <w:r w:rsidR="5962BA9D">
        <w:t xml:space="preserve">PP </w:t>
      </w:r>
      <w:r w:rsidR="3B86728C">
        <w:t>pupils</w:t>
      </w:r>
      <w:r w:rsidR="2840B6B4">
        <w:t>. The</w:t>
      </w:r>
      <w:r w:rsidR="0702CD8A">
        <w:t>re is only a small</w:t>
      </w:r>
      <w:r w:rsidR="2840B6B4">
        <w:t xml:space="preserve"> </w:t>
      </w:r>
      <w:r w:rsidR="6374B52E">
        <w:t xml:space="preserve">difference between our PP results in </w:t>
      </w:r>
      <w:r w:rsidR="2BDB8025">
        <w:t>writing</w:t>
      </w:r>
      <w:r w:rsidR="6374B52E">
        <w:t xml:space="preserve"> and maths, and the National average for all pupils</w:t>
      </w:r>
      <w:r w:rsidR="74FC9F07">
        <w:t>,</w:t>
      </w:r>
      <w:r w:rsidR="726C9B69">
        <w:t xml:space="preserve"> </w:t>
      </w:r>
      <w:r w:rsidR="3B86728C">
        <w:t xml:space="preserve">meaning that the gap is closing between out PP pupils and the </w:t>
      </w:r>
      <w:r w:rsidR="599F06D1">
        <w:t>N</w:t>
      </w:r>
      <w:r w:rsidR="3B86728C">
        <w:t>ational average</w:t>
      </w:r>
      <w:r w:rsidR="001ED899">
        <w:t>.</w:t>
      </w:r>
      <w:r w:rsidR="6BAFBEC0">
        <w:t xml:space="preserve"> </w:t>
      </w:r>
    </w:p>
    <w:p w14:paraId="56156A7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 </w:t>
      </w:r>
    </w:p>
    <w:p w14:paraId="2BDDED2F" w14:textId="7088FA8F" w:rsidR="00573148" w:rsidRDefault="00523A05" w:rsidP="03792BBA">
      <w:pPr>
        <w:pBdr>
          <w:top w:val="none" w:sz="0" w:space="0" w:color="auto"/>
          <w:left w:val="none" w:sz="0" w:space="0" w:color="auto"/>
          <w:bottom w:val="none" w:sz="0" w:space="0" w:color="auto"/>
          <w:right w:val="none" w:sz="0" w:space="0" w:color="auto"/>
        </w:pBdr>
        <w:spacing w:after="1377" w:line="259" w:lineRule="auto"/>
        <w:ind w:left="0" w:firstLine="0"/>
      </w:pPr>
      <w:r>
        <w:t xml:space="preserve"> </w:t>
      </w:r>
    </w:p>
    <w:tbl>
      <w:tblPr>
        <w:tblStyle w:val="TableGrid"/>
        <w:tblW w:w="0" w:type="auto"/>
        <w:tblInd w:w="-5" w:type="dxa"/>
        <w:tblLayout w:type="fixed"/>
        <w:tblLook w:val="06A0" w:firstRow="1" w:lastRow="0" w:firstColumn="1" w:lastColumn="0" w:noHBand="1" w:noVBand="1"/>
      </w:tblPr>
      <w:tblGrid>
        <w:gridCol w:w="1620"/>
        <w:gridCol w:w="1740"/>
        <w:gridCol w:w="1860"/>
      </w:tblGrid>
      <w:tr w:rsidR="03792BBA" w14:paraId="62B42A56" w14:textId="77777777" w:rsidTr="03792BBA">
        <w:trPr>
          <w:trHeight w:val="300"/>
        </w:trPr>
        <w:tc>
          <w:tcPr>
            <w:tcW w:w="1620" w:type="dxa"/>
          </w:tcPr>
          <w:p w14:paraId="3CFA158C" w14:textId="5F748D2F" w:rsidR="03792BBA" w:rsidRDefault="03792BBA" w:rsidP="03792BBA">
            <w:pPr>
              <w:pStyle w:val="NoSpacing"/>
            </w:pPr>
            <w:r>
              <w:t>KS2</w:t>
            </w:r>
            <w:r w:rsidR="7089CDF8">
              <w:t xml:space="preserve"> </w:t>
            </w:r>
            <w:proofErr w:type="spellStart"/>
            <w:r w:rsidR="7089CDF8">
              <w:t>Pixl</w:t>
            </w:r>
            <w:proofErr w:type="spellEnd"/>
            <w:r w:rsidR="46BBBE70">
              <w:t xml:space="preserve"> assessments End of Year</w:t>
            </w:r>
          </w:p>
          <w:p w14:paraId="58374ABC" w14:textId="19B0101B" w:rsidR="46BBBE70" w:rsidRDefault="46BBBE70" w:rsidP="03792BBA">
            <w:pPr>
              <w:pStyle w:val="NoSpacing"/>
            </w:pPr>
            <w:r>
              <w:t>2024</w:t>
            </w:r>
          </w:p>
          <w:p w14:paraId="22C208A2" w14:textId="479F2573" w:rsidR="03792BBA" w:rsidRDefault="03792BBA" w:rsidP="03792BBA">
            <w:pPr>
              <w:pStyle w:val="NoSpacing"/>
            </w:pPr>
          </w:p>
        </w:tc>
        <w:tc>
          <w:tcPr>
            <w:tcW w:w="1740" w:type="dxa"/>
          </w:tcPr>
          <w:p w14:paraId="2BC8CF06" w14:textId="4009E10B" w:rsidR="03792BBA" w:rsidRDefault="03792BBA" w:rsidP="03792BBA">
            <w:pPr>
              <w:pStyle w:val="NoSpacing"/>
            </w:pPr>
            <w:r>
              <w:t>PP</w:t>
            </w:r>
          </w:p>
        </w:tc>
        <w:tc>
          <w:tcPr>
            <w:tcW w:w="1860" w:type="dxa"/>
          </w:tcPr>
          <w:p w14:paraId="438C1DFF" w14:textId="34BFD2C1" w:rsidR="6934D17D" w:rsidRDefault="6934D17D" w:rsidP="03792BBA">
            <w:pPr>
              <w:pStyle w:val="NoSpacing"/>
            </w:pPr>
            <w:r>
              <w:t>All pupils</w:t>
            </w:r>
          </w:p>
        </w:tc>
      </w:tr>
      <w:tr w:rsidR="03792BBA" w14:paraId="456A5233" w14:textId="77777777" w:rsidTr="03792BBA">
        <w:trPr>
          <w:trHeight w:val="300"/>
        </w:trPr>
        <w:tc>
          <w:tcPr>
            <w:tcW w:w="5220" w:type="dxa"/>
            <w:gridSpan w:val="3"/>
          </w:tcPr>
          <w:p w14:paraId="429687BC" w14:textId="7AF9CC91" w:rsidR="03792BBA" w:rsidRDefault="03792BBA" w:rsidP="03792BBA">
            <w:pPr>
              <w:pStyle w:val="NoSpacing"/>
            </w:pPr>
            <w:r>
              <w:t>Reading</w:t>
            </w:r>
          </w:p>
        </w:tc>
      </w:tr>
      <w:tr w:rsidR="03792BBA" w14:paraId="622A5694" w14:textId="77777777" w:rsidTr="03792BBA">
        <w:trPr>
          <w:trHeight w:val="300"/>
        </w:trPr>
        <w:tc>
          <w:tcPr>
            <w:tcW w:w="1620" w:type="dxa"/>
          </w:tcPr>
          <w:p w14:paraId="41B0693F" w14:textId="643257EE" w:rsidR="03792BBA" w:rsidRDefault="03792BBA" w:rsidP="03792BBA">
            <w:pPr>
              <w:pStyle w:val="NoSpacing"/>
            </w:pPr>
            <w:r>
              <w:t>EXP</w:t>
            </w:r>
          </w:p>
        </w:tc>
        <w:tc>
          <w:tcPr>
            <w:tcW w:w="1740" w:type="dxa"/>
            <w:shd w:val="clear" w:color="auto" w:fill="D9E2F3" w:themeFill="accent1" w:themeFillTint="33"/>
          </w:tcPr>
          <w:p w14:paraId="2D90E1B2" w14:textId="20E3B8E7" w:rsidR="5D1707BA" w:rsidRDefault="5D1707BA" w:rsidP="03792BBA">
            <w:pPr>
              <w:pStyle w:val="NoSpacing"/>
            </w:pPr>
            <w:r>
              <w:t>72</w:t>
            </w:r>
            <w:r w:rsidR="03792BBA">
              <w:t>%</w:t>
            </w:r>
          </w:p>
        </w:tc>
        <w:tc>
          <w:tcPr>
            <w:tcW w:w="1860" w:type="dxa"/>
          </w:tcPr>
          <w:p w14:paraId="5A41A019" w14:textId="6891DE07" w:rsidR="04764BDF" w:rsidRDefault="04764BDF" w:rsidP="03792BBA">
            <w:pPr>
              <w:pStyle w:val="NoSpacing"/>
            </w:pPr>
            <w:r>
              <w:t>73</w:t>
            </w:r>
            <w:r w:rsidR="03792BBA">
              <w:t>%</w:t>
            </w:r>
          </w:p>
        </w:tc>
      </w:tr>
      <w:tr w:rsidR="03792BBA" w14:paraId="4976E682" w14:textId="77777777" w:rsidTr="03792BBA">
        <w:trPr>
          <w:trHeight w:val="300"/>
        </w:trPr>
        <w:tc>
          <w:tcPr>
            <w:tcW w:w="5220" w:type="dxa"/>
            <w:gridSpan w:val="3"/>
          </w:tcPr>
          <w:p w14:paraId="3D9E2C04" w14:textId="55E6C0BB" w:rsidR="5FD9769A" w:rsidRDefault="5FD9769A" w:rsidP="03792BBA">
            <w:pPr>
              <w:pStyle w:val="NoSpacing"/>
            </w:pPr>
            <w:r>
              <w:t>Writing</w:t>
            </w:r>
          </w:p>
        </w:tc>
      </w:tr>
      <w:tr w:rsidR="03792BBA" w14:paraId="682347E2" w14:textId="77777777" w:rsidTr="03792BBA">
        <w:trPr>
          <w:trHeight w:val="300"/>
        </w:trPr>
        <w:tc>
          <w:tcPr>
            <w:tcW w:w="1620" w:type="dxa"/>
          </w:tcPr>
          <w:p w14:paraId="2538C415" w14:textId="174C9D9C" w:rsidR="5FD9769A" w:rsidRDefault="5FD9769A" w:rsidP="03792BBA">
            <w:pPr>
              <w:pStyle w:val="NoSpacing"/>
            </w:pPr>
            <w:r>
              <w:t>EXP</w:t>
            </w:r>
          </w:p>
        </w:tc>
        <w:tc>
          <w:tcPr>
            <w:tcW w:w="1740" w:type="dxa"/>
            <w:shd w:val="clear" w:color="auto" w:fill="D9E2F3" w:themeFill="accent1" w:themeFillTint="33"/>
          </w:tcPr>
          <w:p w14:paraId="4E4BD4F8" w14:textId="568720C5" w:rsidR="5FD9769A" w:rsidRDefault="5FD9769A" w:rsidP="03792BBA">
            <w:pPr>
              <w:pStyle w:val="NoSpacing"/>
            </w:pPr>
            <w:r>
              <w:t>59%</w:t>
            </w:r>
          </w:p>
        </w:tc>
        <w:tc>
          <w:tcPr>
            <w:tcW w:w="1860" w:type="dxa"/>
          </w:tcPr>
          <w:p w14:paraId="4ADC3564" w14:textId="7B9EE99E" w:rsidR="5FD9769A" w:rsidRDefault="5FD9769A" w:rsidP="03792BBA">
            <w:pPr>
              <w:pStyle w:val="NoSpacing"/>
            </w:pPr>
            <w:r>
              <w:t>60%</w:t>
            </w:r>
          </w:p>
        </w:tc>
      </w:tr>
      <w:tr w:rsidR="03792BBA" w14:paraId="42C0293E" w14:textId="77777777" w:rsidTr="03792BBA">
        <w:trPr>
          <w:trHeight w:val="300"/>
        </w:trPr>
        <w:tc>
          <w:tcPr>
            <w:tcW w:w="5220" w:type="dxa"/>
            <w:gridSpan w:val="3"/>
          </w:tcPr>
          <w:p w14:paraId="3BFE74E8" w14:textId="34CEAB03" w:rsidR="03792BBA" w:rsidRDefault="03792BBA" w:rsidP="03792BBA">
            <w:pPr>
              <w:pStyle w:val="NoSpacing"/>
            </w:pPr>
            <w:r>
              <w:t>Maths</w:t>
            </w:r>
          </w:p>
        </w:tc>
      </w:tr>
      <w:tr w:rsidR="03792BBA" w14:paraId="11CB9884" w14:textId="77777777" w:rsidTr="03792BBA">
        <w:trPr>
          <w:trHeight w:val="300"/>
        </w:trPr>
        <w:tc>
          <w:tcPr>
            <w:tcW w:w="1620" w:type="dxa"/>
          </w:tcPr>
          <w:p w14:paraId="23FC56B7" w14:textId="2342F303" w:rsidR="03792BBA" w:rsidRDefault="03792BBA" w:rsidP="03792BBA">
            <w:pPr>
              <w:pStyle w:val="NoSpacing"/>
            </w:pPr>
            <w:r>
              <w:lastRenderedPageBreak/>
              <w:t>EXP</w:t>
            </w:r>
          </w:p>
        </w:tc>
        <w:tc>
          <w:tcPr>
            <w:tcW w:w="1740" w:type="dxa"/>
            <w:shd w:val="clear" w:color="auto" w:fill="D9E2F3" w:themeFill="accent1" w:themeFillTint="33"/>
          </w:tcPr>
          <w:p w14:paraId="6027FB04" w14:textId="56A88189" w:rsidR="093F997F" w:rsidRDefault="093F997F" w:rsidP="03792BBA">
            <w:pPr>
              <w:pStyle w:val="NoSpacing"/>
            </w:pPr>
            <w:r>
              <w:t>53</w:t>
            </w:r>
            <w:r w:rsidR="03792BBA">
              <w:t>%</w:t>
            </w:r>
          </w:p>
        </w:tc>
        <w:tc>
          <w:tcPr>
            <w:tcW w:w="1860" w:type="dxa"/>
          </w:tcPr>
          <w:p w14:paraId="5D4D28E3" w14:textId="5BB92458" w:rsidR="3B466C92" w:rsidRDefault="3B466C92" w:rsidP="03792BBA">
            <w:pPr>
              <w:pStyle w:val="NoSpacing"/>
            </w:pPr>
            <w:r>
              <w:t>60</w:t>
            </w:r>
            <w:r w:rsidR="03792BBA">
              <w:t>%</w:t>
            </w:r>
          </w:p>
        </w:tc>
      </w:tr>
    </w:tbl>
    <w:p w14:paraId="7B0679C1" w14:textId="485F81A7" w:rsidR="00573148" w:rsidRDefault="10CDC3D1" w:rsidP="3C3C1DA9">
      <w:pPr>
        <w:pBdr>
          <w:top w:val="none" w:sz="0" w:space="0" w:color="000000"/>
          <w:left w:val="none" w:sz="0" w:space="0" w:color="000000"/>
          <w:bottom w:val="none" w:sz="0" w:space="0" w:color="000000"/>
          <w:right w:val="none" w:sz="0" w:space="0" w:color="000000"/>
        </w:pBdr>
        <w:spacing w:after="1377" w:line="259" w:lineRule="auto"/>
        <w:ind w:left="0" w:firstLine="0"/>
      </w:pPr>
      <w:r>
        <w:t xml:space="preserve">In our summative assessments in KS2, we </w:t>
      </w:r>
      <w:r w:rsidR="49CC0D75">
        <w:t xml:space="preserve">have </w:t>
      </w:r>
      <w:r w:rsidR="2BE7D0DF">
        <w:t xml:space="preserve">found that we have </w:t>
      </w:r>
      <w:r w:rsidR="49CC0D75">
        <w:t>reduced the gap between the number of PP pupils and their no</w:t>
      </w:r>
      <w:r w:rsidR="06A64AFF">
        <w:t>n-PP peers attaining ARE</w:t>
      </w:r>
      <w:r w:rsidR="2AD5936F">
        <w:t xml:space="preserve"> in reading and writing</w:t>
      </w:r>
      <w:r w:rsidR="06A64AFF">
        <w:t>.</w:t>
      </w:r>
      <w:r w:rsidR="09ED927A">
        <w:t xml:space="preserve"> A gap remains in maths, which will form our focus for </w:t>
      </w:r>
      <w:r w:rsidR="1D73E529">
        <w:t xml:space="preserve">KS2 in </w:t>
      </w:r>
      <w:r w:rsidR="09ED927A">
        <w:t xml:space="preserve">the next </w:t>
      </w:r>
      <w:r w:rsidR="3266810D">
        <w:t xml:space="preserve">three </w:t>
      </w:r>
      <w:r w:rsidR="09ED927A">
        <w:t>years’ strategy</w:t>
      </w:r>
      <w:r w:rsidR="0D14CD94">
        <w:t>.</w:t>
      </w:r>
      <w:r w:rsidR="23BB378D">
        <w:t xml:space="preserve"> Additional support in the form of interventions and high-quality first teaching will be a key focus a</w:t>
      </w:r>
      <w:r w:rsidR="451F7D28">
        <w:t>cross the key stage to ensure that all pupils leave Kingsley with the best possible foundation to their ed</w:t>
      </w:r>
      <w:r w:rsidR="60AC5FFC">
        <w:t>ucation.</w:t>
      </w:r>
    </w:p>
    <w:p w14:paraId="06811922" w14:textId="222EE8A3" w:rsidR="3C3C1DA9" w:rsidRDefault="3C3C1DA9" w:rsidP="3C3C1DA9">
      <w:pPr>
        <w:pBdr>
          <w:top w:val="none" w:sz="0" w:space="0" w:color="000000"/>
          <w:left w:val="none" w:sz="0" w:space="0" w:color="000000"/>
          <w:bottom w:val="none" w:sz="0" w:space="0" w:color="000000"/>
          <w:right w:val="none" w:sz="0" w:space="0" w:color="000000"/>
        </w:pBdr>
        <w:spacing w:after="1377" w:line="259" w:lineRule="auto"/>
        <w:ind w:left="0" w:firstLine="0"/>
      </w:pPr>
    </w:p>
    <w:p w14:paraId="6CC320AF" w14:textId="2B6A6F04" w:rsidR="19923B26" w:rsidRDefault="19923B26" w:rsidP="3C3C1DA9">
      <w:pPr>
        <w:pBdr>
          <w:top w:val="none" w:sz="0" w:space="0" w:color="000000"/>
          <w:left w:val="none" w:sz="0" w:space="0" w:color="000000"/>
          <w:bottom w:val="none" w:sz="0" w:space="0" w:color="000000"/>
          <w:right w:val="none" w:sz="0" w:space="0" w:color="000000"/>
        </w:pBdr>
        <w:spacing w:after="1377" w:line="259" w:lineRule="auto"/>
        <w:ind w:left="0" w:firstLine="0"/>
      </w:pPr>
      <w:r>
        <w:t>Review of Outcomes 24-25</w:t>
      </w:r>
    </w:p>
    <w:tbl>
      <w:tblPr>
        <w:tblStyle w:val="TableGrid"/>
        <w:tblW w:w="0" w:type="auto"/>
        <w:tblLook w:val="06A0" w:firstRow="1" w:lastRow="0" w:firstColumn="1" w:lastColumn="0" w:noHBand="1" w:noVBand="1"/>
      </w:tblPr>
      <w:tblGrid>
        <w:gridCol w:w="1146"/>
        <w:gridCol w:w="1366"/>
        <w:gridCol w:w="1366"/>
        <w:gridCol w:w="1366"/>
        <w:gridCol w:w="1366"/>
        <w:gridCol w:w="1367"/>
        <w:gridCol w:w="1367"/>
      </w:tblGrid>
      <w:tr w:rsidR="3C3C1DA9" w14:paraId="2FEB5878" w14:textId="77777777" w:rsidTr="3C3C1DA9">
        <w:trPr>
          <w:trHeight w:val="300"/>
        </w:trPr>
        <w:tc>
          <w:tcPr>
            <w:tcW w:w="1145" w:type="dxa"/>
          </w:tcPr>
          <w:p w14:paraId="5BFD263F" w14:textId="20589F41" w:rsidR="3C3C1DA9" w:rsidRDefault="3C3C1DA9" w:rsidP="3C3C1DA9">
            <w:pPr>
              <w:pStyle w:val="NoSpacing"/>
            </w:pPr>
            <w:r>
              <w:t xml:space="preserve">Phonics screening </w:t>
            </w:r>
          </w:p>
        </w:tc>
        <w:tc>
          <w:tcPr>
            <w:tcW w:w="1367" w:type="dxa"/>
          </w:tcPr>
          <w:p w14:paraId="207B4558" w14:textId="14650EE8" w:rsidR="5A451E9A" w:rsidRDefault="5A451E9A" w:rsidP="3C3C1DA9">
            <w:pPr>
              <w:pStyle w:val="NoSpacing"/>
            </w:pPr>
            <w:r>
              <w:t>PP 23-24</w:t>
            </w:r>
          </w:p>
        </w:tc>
        <w:tc>
          <w:tcPr>
            <w:tcW w:w="1367" w:type="dxa"/>
          </w:tcPr>
          <w:p w14:paraId="32D5708C" w14:textId="1D684986" w:rsidR="3C3C1DA9" w:rsidRDefault="3C3C1DA9" w:rsidP="3C3C1DA9">
            <w:pPr>
              <w:pStyle w:val="NoSpacing"/>
            </w:pPr>
            <w:r>
              <w:t>PP</w:t>
            </w:r>
            <w:r w:rsidR="19A87056">
              <w:t xml:space="preserve"> 24-25</w:t>
            </w:r>
          </w:p>
        </w:tc>
        <w:tc>
          <w:tcPr>
            <w:tcW w:w="1367" w:type="dxa"/>
          </w:tcPr>
          <w:p w14:paraId="083E771A" w14:textId="7FFA5427" w:rsidR="19A87056" w:rsidRDefault="19A87056" w:rsidP="3C3C1DA9">
            <w:pPr>
              <w:pStyle w:val="NoSpacing"/>
            </w:pPr>
            <w:r>
              <w:t>All 23-24</w:t>
            </w:r>
          </w:p>
        </w:tc>
        <w:tc>
          <w:tcPr>
            <w:tcW w:w="1367" w:type="dxa"/>
          </w:tcPr>
          <w:p w14:paraId="38546B13" w14:textId="6099320D" w:rsidR="3C3C1DA9" w:rsidRDefault="3C3C1DA9" w:rsidP="3C3C1DA9">
            <w:pPr>
              <w:pStyle w:val="NoSpacing"/>
            </w:pPr>
            <w:r>
              <w:t>All</w:t>
            </w:r>
            <w:r w:rsidR="107F2D99">
              <w:t xml:space="preserve"> 24-25</w:t>
            </w:r>
          </w:p>
        </w:tc>
        <w:tc>
          <w:tcPr>
            <w:tcW w:w="1367" w:type="dxa"/>
          </w:tcPr>
          <w:p w14:paraId="158ABFBD" w14:textId="78BB63D7" w:rsidR="107F2D99" w:rsidRDefault="107F2D99" w:rsidP="3C3C1DA9">
            <w:pPr>
              <w:pStyle w:val="NoSpacing"/>
            </w:pPr>
            <w:r>
              <w:t xml:space="preserve">National Average </w:t>
            </w:r>
          </w:p>
          <w:p w14:paraId="002E367A" w14:textId="761BEBF3" w:rsidR="107F2D99" w:rsidRDefault="107F2D99" w:rsidP="3C3C1DA9">
            <w:pPr>
              <w:pStyle w:val="NoSpacing"/>
            </w:pPr>
            <w:r>
              <w:t>All pupils 23-24</w:t>
            </w:r>
          </w:p>
        </w:tc>
        <w:tc>
          <w:tcPr>
            <w:tcW w:w="1367" w:type="dxa"/>
          </w:tcPr>
          <w:p w14:paraId="53C39B3D" w14:textId="52E3D803" w:rsidR="3C3C1DA9" w:rsidRDefault="3C3C1DA9" w:rsidP="3C3C1DA9">
            <w:pPr>
              <w:pStyle w:val="NoSpacing"/>
            </w:pPr>
            <w:r>
              <w:t>National average</w:t>
            </w:r>
          </w:p>
          <w:p w14:paraId="2EA6C070" w14:textId="6C43F6E2" w:rsidR="3C3C1DA9" w:rsidRDefault="3C3C1DA9" w:rsidP="3C3C1DA9">
            <w:pPr>
              <w:pStyle w:val="NoSpacing"/>
            </w:pPr>
            <w:r>
              <w:t>All pupils</w:t>
            </w:r>
            <w:r w:rsidR="72988BEB">
              <w:t xml:space="preserve"> 24-25</w:t>
            </w:r>
          </w:p>
        </w:tc>
      </w:tr>
      <w:tr w:rsidR="3C3C1DA9" w14:paraId="30409B83" w14:textId="77777777" w:rsidTr="3C3C1DA9">
        <w:trPr>
          <w:trHeight w:val="300"/>
        </w:trPr>
        <w:tc>
          <w:tcPr>
            <w:tcW w:w="1145" w:type="dxa"/>
          </w:tcPr>
          <w:p w14:paraId="30D3329B" w14:textId="5DF61A9B" w:rsidR="3C3C1DA9" w:rsidRDefault="3C3C1DA9" w:rsidP="3C3C1DA9">
            <w:pPr>
              <w:pStyle w:val="NoSpacing"/>
            </w:pPr>
          </w:p>
        </w:tc>
        <w:tc>
          <w:tcPr>
            <w:tcW w:w="1367" w:type="dxa"/>
          </w:tcPr>
          <w:p w14:paraId="34D43A1F" w14:textId="1EDF9587" w:rsidR="72988BEB" w:rsidRDefault="72988BEB" w:rsidP="3C3C1DA9">
            <w:pPr>
              <w:pStyle w:val="NoSpacing"/>
            </w:pPr>
            <w:r>
              <w:t>70%</w:t>
            </w:r>
          </w:p>
        </w:tc>
        <w:tc>
          <w:tcPr>
            <w:tcW w:w="1367" w:type="dxa"/>
          </w:tcPr>
          <w:p w14:paraId="638A4BC0" w14:textId="697D0777" w:rsidR="72988BEB" w:rsidRDefault="72988BEB" w:rsidP="3C3C1DA9">
            <w:pPr>
              <w:pStyle w:val="NoSpacing"/>
              <w:rPr>
                <w:color w:val="00B050"/>
              </w:rPr>
            </w:pPr>
            <w:r w:rsidRPr="3C3C1DA9">
              <w:rPr>
                <w:color w:val="00B050"/>
              </w:rPr>
              <w:t>82%</w:t>
            </w:r>
          </w:p>
        </w:tc>
        <w:tc>
          <w:tcPr>
            <w:tcW w:w="1367" w:type="dxa"/>
          </w:tcPr>
          <w:p w14:paraId="35B78C34" w14:textId="1D5D0074" w:rsidR="21778EA3" w:rsidRDefault="21778EA3" w:rsidP="3C3C1DA9">
            <w:pPr>
              <w:pStyle w:val="NoSpacing"/>
            </w:pPr>
            <w:r>
              <w:t>89%</w:t>
            </w:r>
          </w:p>
        </w:tc>
        <w:tc>
          <w:tcPr>
            <w:tcW w:w="1367" w:type="dxa"/>
          </w:tcPr>
          <w:p w14:paraId="52FC7814" w14:textId="3026D880" w:rsidR="3C3C1DA9" w:rsidRDefault="3C3C1DA9" w:rsidP="3C3C1DA9">
            <w:pPr>
              <w:pStyle w:val="NoSpacing"/>
            </w:pPr>
            <w:r>
              <w:t>88%</w:t>
            </w:r>
          </w:p>
        </w:tc>
        <w:tc>
          <w:tcPr>
            <w:tcW w:w="1367" w:type="dxa"/>
          </w:tcPr>
          <w:p w14:paraId="61F9394A" w14:textId="439A7AAA" w:rsidR="53378414" w:rsidRDefault="53378414" w:rsidP="3C3C1DA9">
            <w:pPr>
              <w:pStyle w:val="NoSpacing"/>
            </w:pPr>
            <w:r>
              <w:t>79%</w:t>
            </w:r>
          </w:p>
        </w:tc>
        <w:tc>
          <w:tcPr>
            <w:tcW w:w="1367" w:type="dxa"/>
          </w:tcPr>
          <w:p w14:paraId="51B85203" w14:textId="63E1E014" w:rsidR="3C3C1DA9" w:rsidRDefault="3C3C1DA9" w:rsidP="3C3C1DA9">
            <w:pPr>
              <w:pStyle w:val="NoSpacing"/>
            </w:pPr>
            <w:r>
              <w:t>8</w:t>
            </w:r>
            <w:r w:rsidR="0044E040">
              <w:t>0</w:t>
            </w:r>
            <w:r>
              <w:t>%</w:t>
            </w:r>
          </w:p>
        </w:tc>
      </w:tr>
    </w:tbl>
    <w:p w14:paraId="5EFA0D4A" w14:textId="0B0210D2" w:rsidR="455AE4BB" w:rsidRDefault="455AE4BB" w:rsidP="3C3C1DA9">
      <w:pPr>
        <w:pBdr>
          <w:top w:val="none" w:sz="0" w:space="0" w:color="000000"/>
          <w:left w:val="none" w:sz="0" w:space="0" w:color="000000"/>
          <w:bottom w:val="none" w:sz="0" w:space="0" w:color="000000"/>
          <w:right w:val="none" w:sz="0" w:space="0" w:color="000000"/>
        </w:pBdr>
        <w:spacing w:after="1377" w:line="259" w:lineRule="auto"/>
        <w:ind w:left="0" w:firstLine="0"/>
      </w:pPr>
      <w:r>
        <w:t>Significant increases in percenta</w:t>
      </w:r>
      <w:r w:rsidR="77DDA096">
        <w:t xml:space="preserve">ge of </w:t>
      </w:r>
      <w:r>
        <w:t xml:space="preserve">children </w:t>
      </w:r>
      <w:r w:rsidR="3FEE9968">
        <w:t>meeting the expectations for the phonics screening check for those wh</w:t>
      </w:r>
      <w:r w:rsidR="0F70EF7F">
        <w:t>o</w:t>
      </w:r>
      <w:r w:rsidR="3FEE9968">
        <w:t xml:space="preserve"> are </w:t>
      </w:r>
      <w:r>
        <w:t>eligible for Pupil Premium</w:t>
      </w:r>
      <w:r w:rsidR="76F1CCDC">
        <w:t xml:space="preserve">, from 70% to 82%. This is due to the use of highly </w:t>
      </w:r>
      <w:r w:rsidR="172FF34A">
        <w:t>targeted</w:t>
      </w:r>
      <w:r w:rsidR="76F1CCDC">
        <w:t xml:space="preserve"> grouping across EYFS and KS1 and the use of Read, Write, I</w:t>
      </w:r>
      <w:r w:rsidR="026E3C8B">
        <w:t>nc.</w:t>
      </w:r>
    </w:p>
    <w:tbl>
      <w:tblPr>
        <w:tblStyle w:val="TableGrid"/>
        <w:tblW w:w="0" w:type="auto"/>
        <w:tblInd w:w="-5" w:type="dxa"/>
        <w:tblLook w:val="06A0" w:firstRow="1" w:lastRow="0" w:firstColumn="1" w:lastColumn="0" w:noHBand="1" w:noVBand="1"/>
      </w:tblPr>
      <w:tblGrid>
        <w:gridCol w:w="1872"/>
        <w:gridCol w:w="1870"/>
        <w:gridCol w:w="1869"/>
        <w:gridCol w:w="1869"/>
        <w:gridCol w:w="1869"/>
      </w:tblGrid>
      <w:tr w:rsidR="3C3C1DA9" w14:paraId="45CD0B29" w14:textId="77777777" w:rsidTr="3C3C1DA9">
        <w:trPr>
          <w:trHeight w:val="300"/>
        </w:trPr>
        <w:tc>
          <w:tcPr>
            <w:tcW w:w="1890" w:type="dxa"/>
          </w:tcPr>
          <w:p w14:paraId="64EEEB25" w14:textId="61BC1D2A" w:rsidR="3C3C1DA9" w:rsidRDefault="3C3C1DA9" w:rsidP="3C3C1DA9">
            <w:pPr>
              <w:pStyle w:val="NoSpacing"/>
            </w:pPr>
            <w:r w:rsidRPr="3C3C1DA9">
              <w:t>KS</w:t>
            </w:r>
            <w:r w:rsidR="72F209A8" w:rsidRPr="3C3C1DA9">
              <w:t>1</w:t>
            </w:r>
            <w:r w:rsidRPr="3C3C1DA9">
              <w:t xml:space="preserve"> SATS</w:t>
            </w:r>
          </w:p>
          <w:p w14:paraId="359FD3AC" w14:textId="4292FC14" w:rsidR="1AA03A11" w:rsidRDefault="1AA03A11" w:rsidP="3C3C1DA9">
            <w:pPr>
              <w:pStyle w:val="NoSpacing"/>
            </w:pPr>
            <w:r w:rsidRPr="3C3C1DA9">
              <w:t>(Non-Statutory)</w:t>
            </w:r>
          </w:p>
        </w:tc>
        <w:tc>
          <w:tcPr>
            <w:tcW w:w="1890" w:type="dxa"/>
          </w:tcPr>
          <w:p w14:paraId="0B2E187A" w14:textId="45BB74D7" w:rsidR="3C3C1DA9" w:rsidRDefault="3C3C1DA9" w:rsidP="3C3C1DA9">
            <w:pPr>
              <w:pStyle w:val="NoSpacing"/>
            </w:pPr>
            <w:r w:rsidRPr="3C3C1DA9">
              <w:t>PP</w:t>
            </w:r>
          </w:p>
          <w:p w14:paraId="490829F1" w14:textId="1C06AF4B" w:rsidR="3C3C1DA9" w:rsidRDefault="3C3C1DA9" w:rsidP="3C3C1DA9">
            <w:pPr>
              <w:pStyle w:val="NoSpacing"/>
            </w:pPr>
            <w:r w:rsidRPr="3C3C1DA9">
              <w:t>23-24</w:t>
            </w:r>
          </w:p>
          <w:p w14:paraId="4AEF1E1C" w14:textId="4396ED34" w:rsidR="3C3C1DA9" w:rsidRDefault="3C3C1DA9" w:rsidP="3C3C1DA9">
            <w:pPr>
              <w:pStyle w:val="NoSpacing"/>
            </w:pPr>
            <w:r w:rsidRPr="3C3C1DA9">
              <w:t>(National Average)</w:t>
            </w:r>
          </w:p>
        </w:tc>
        <w:tc>
          <w:tcPr>
            <w:tcW w:w="1890" w:type="dxa"/>
          </w:tcPr>
          <w:p w14:paraId="1D5CBAEF" w14:textId="6BAB3A8D" w:rsidR="3C3C1DA9" w:rsidRDefault="3C3C1DA9" w:rsidP="3C3C1DA9">
            <w:pPr>
              <w:pStyle w:val="NoSpacing"/>
            </w:pPr>
            <w:r w:rsidRPr="3C3C1DA9">
              <w:t>PP</w:t>
            </w:r>
          </w:p>
          <w:p w14:paraId="202D77D2" w14:textId="32316CC7" w:rsidR="3C3C1DA9" w:rsidRDefault="3C3C1DA9" w:rsidP="3C3C1DA9">
            <w:pPr>
              <w:pStyle w:val="NoSpacing"/>
            </w:pPr>
            <w:r w:rsidRPr="3C3C1DA9">
              <w:t>24-25</w:t>
            </w:r>
          </w:p>
          <w:p w14:paraId="1FF5D07D" w14:textId="13C64E91" w:rsidR="3C3C1DA9" w:rsidRDefault="3C3C1DA9" w:rsidP="3C3C1DA9">
            <w:pPr>
              <w:pStyle w:val="NoSpacing"/>
            </w:pPr>
            <w:r w:rsidRPr="3C3C1DA9">
              <w:t>(National Average)</w:t>
            </w:r>
          </w:p>
        </w:tc>
        <w:tc>
          <w:tcPr>
            <w:tcW w:w="1890" w:type="dxa"/>
          </w:tcPr>
          <w:p w14:paraId="17D4BC93" w14:textId="4FF5DA70" w:rsidR="3C3C1DA9" w:rsidRDefault="3C3C1DA9" w:rsidP="3C3C1DA9">
            <w:pPr>
              <w:pStyle w:val="NoSpacing"/>
            </w:pPr>
            <w:r w:rsidRPr="3C3C1DA9">
              <w:t>All pupils</w:t>
            </w:r>
          </w:p>
          <w:p w14:paraId="6BA12265" w14:textId="2BB12E88" w:rsidR="3C3C1DA9" w:rsidRDefault="3C3C1DA9" w:rsidP="3C3C1DA9">
            <w:pPr>
              <w:pStyle w:val="NoSpacing"/>
            </w:pPr>
            <w:r w:rsidRPr="3C3C1DA9">
              <w:t>23-25</w:t>
            </w:r>
          </w:p>
          <w:p w14:paraId="46E27D10" w14:textId="13302D4D" w:rsidR="3C3C1DA9" w:rsidRDefault="3C3C1DA9" w:rsidP="3C3C1DA9">
            <w:pPr>
              <w:pStyle w:val="NoSpacing"/>
            </w:pPr>
            <w:r w:rsidRPr="3C3C1DA9">
              <w:t>(National Average)</w:t>
            </w:r>
          </w:p>
        </w:tc>
        <w:tc>
          <w:tcPr>
            <w:tcW w:w="1890" w:type="dxa"/>
          </w:tcPr>
          <w:p w14:paraId="538CBF03" w14:textId="71C8EF84" w:rsidR="3C3C1DA9" w:rsidRDefault="3C3C1DA9" w:rsidP="3C3C1DA9">
            <w:pPr>
              <w:pStyle w:val="NoSpacing"/>
            </w:pPr>
            <w:r w:rsidRPr="3C3C1DA9">
              <w:t>All pupils</w:t>
            </w:r>
          </w:p>
          <w:p w14:paraId="125D88C9" w14:textId="0085FA99" w:rsidR="3C3C1DA9" w:rsidRDefault="3C3C1DA9" w:rsidP="3C3C1DA9">
            <w:pPr>
              <w:pStyle w:val="NoSpacing"/>
            </w:pPr>
            <w:r w:rsidRPr="3C3C1DA9">
              <w:t>24-25</w:t>
            </w:r>
          </w:p>
          <w:p w14:paraId="39C3CEEB" w14:textId="35823B69" w:rsidR="3C3C1DA9" w:rsidRDefault="3C3C1DA9" w:rsidP="3C3C1DA9">
            <w:pPr>
              <w:pStyle w:val="NoSpacing"/>
            </w:pPr>
            <w:r w:rsidRPr="3C3C1DA9">
              <w:t>(National Average)</w:t>
            </w:r>
          </w:p>
        </w:tc>
      </w:tr>
      <w:tr w:rsidR="3C3C1DA9" w14:paraId="6408A3D6" w14:textId="77777777" w:rsidTr="3C3C1DA9">
        <w:trPr>
          <w:trHeight w:val="300"/>
        </w:trPr>
        <w:tc>
          <w:tcPr>
            <w:tcW w:w="1890" w:type="dxa"/>
          </w:tcPr>
          <w:p w14:paraId="0B897C77" w14:textId="7AF9CC91" w:rsidR="3C3C1DA9" w:rsidRDefault="3C3C1DA9" w:rsidP="3C3C1DA9">
            <w:pPr>
              <w:pStyle w:val="NoSpacing"/>
            </w:pPr>
            <w:r w:rsidRPr="3C3C1DA9">
              <w:t>Reading</w:t>
            </w:r>
          </w:p>
        </w:tc>
        <w:tc>
          <w:tcPr>
            <w:tcW w:w="1890" w:type="dxa"/>
          </w:tcPr>
          <w:p w14:paraId="59537596" w14:textId="6A846543" w:rsidR="3C3C1DA9" w:rsidRDefault="3C3C1DA9" w:rsidP="3C3C1DA9">
            <w:pPr>
              <w:pStyle w:val="NoSpacing"/>
            </w:pPr>
          </w:p>
        </w:tc>
        <w:tc>
          <w:tcPr>
            <w:tcW w:w="1890" w:type="dxa"/>
          </w:tcPr>
          <w:p w14:paraId="51C5C184" w14:textId="4789402D" w:rsidR="3C3C1DA9" w:rsidRDefault="3C3C1DA9" w:rsidP="3C3C1DA9">
            <w:pPr>
              <w:pStyle w:val="NoSpacing"/>
            </w:pPr>
          </w:p>
        </w:tc>
        <w:tc>
          <w:tcPr>
            <w:tcW w:w="1890" w:type="dxa"/>
          </w:tcPr>
          <w:p w14:paraId="7FE57544" w14:textId="16E94594" w:rsidR="3C3C1DA9" w:rsidRDefault="3C3C1DA9" w:rsidP="3C3C1DA9">
            <w:pPr>
              <w:pStyle w:val="NoSpacing"/>
            </w:pPr>
          </w:p>
        </w:tc>
        <w:tc>
          <w:tcPr>
            <w:tcW w:w="1890" w:type="dxa"/>
          </w:tcPr>
          <w:p w14:paraId="34AC2ECD" w14:textId="2B652D78" w:rsidR="3C3C1DA9" w:rsidRDefault="3C3C1DA9" w:rsidP="3C3C1DA9">
            <w:pPr>
              <w:pStyle w:val="NoSpacing"/>
            </w:pPr>
          </w:p>
        </w:tc>
      </w:tr>
      <w:tr w:rsidR="3C3C1DA9" w14:paraId="089D6CA2" w14:textId="77777777" w:rsidTr="3C3C1DA9">
        <w:trPr>
          <w:trHeight w:val="300"/>
        </w:trPr>
        <w:tc>
          <w:tcPr>
            <w:tcW w:w="1890" w:type="dxa"/>
          </w:tcPr>
          <w:p w14:paraId="3592253F" w14:textId="643257EE" w:rsidR="3C3C1DA9" w:rsidRDefault="3C3C1DA9" w:rsidP="3C3C1DA9">
            <w:pPr>
              <w:pStyle w:val="NoSpacing"/>
            </w:pPr>
            <w:r w:rsidRPr="3C3C1DA9">
              <w:t>EXP</w:t>
            </w:r>
          </w:p>
        </w:tc>
        <w:tc>
          <w:tcPr>
            <w:tcW w:w="1890" w:type="dxa"/>
          </w:tcPr>
          <w:p w14:paraId="1CD9F857" w14:textId="3A1D44DE" w:rsidR="19878AE0" w:rsidRDefault="19878AE0" w:rsidP="3C3C1DA9">
            <w:pPr>
              <w:pStyle w:val="NoSpacing"/>
            </w:pPr>
            <w:r w:rsidRPr="3C3C1DA9">
              <w:t>88%</w:t>
            </w:r>
          </w:p>
        </w:tc>
        <w:tc>
          <w:tcPr>
            <w:tcW w:w="1890" w:type="dxa"/>
          </w:tcPr>
          <w:p w14:paraId="17B6BBF9" w14:textId="64F7E1F3" w:rsidR="2E22372F" w:rsidRDefault="2E22372F" w:rsidP="3C3C1DA9">
            <w:pPr>
              <w:pStyle w:val="NoSpacing"/>
            </w:pPr>
            <w:r w:rsidRPr="3C3C1DA9">
              <w:t>77%</w:t>
            </w:r>
          </w:p>
        </w:tc>
        <w:tc>
          <w:tcPr>
            <w:tcW w:w="1890" w:type="dxa"/>
          </w:tcPr>
          <w:p w14:paraId="7821E496" w14:textId="784DEA5C" w:rsidR="43C182B8" w:rsidRDefault="43C182B8" w:rsidP="3C3C1DA9">
            <w:pPr>
              <w:pStyle w:val="NoSpacing"/>
            </w:pPr>
            <w:r w:rsidRPr="3C3C1DA9">
              <w:t>72%</w:t>
            </w:r>
          </w:p>
          <w:p w14:paraId="6A775A51" w14:textId="412732E0" w:rsidR="124976C3" w:rsidRDefault="124976C3" w:rsidP="3C3C1DA9">
            <w:pPr>
              <w:pStyle w:val="NoSpacing"/>
            </w:pPr>
            <w:r w:rsidRPr="3C3C1DA9">
              <w:t>(</w:t>
            </w:r>
            <w:r w:rsidR="57FF51CC" w:rsidRPr="3C3C1DA9">
              <w:t>71%</w:t>
            </w:r>
            <w:r w:rsidR="215140AF" w:rsidRPr="3C3C1DA9">
              <w:t>)</w:t>
            </w:r>
          </w:p>
        </w:tc>
        <w:tc>
          <w:tcPr>
            <w:tcW w:w="1890" w:type="dxa"/>
          </w:tcPr>
          <w:p w14:paraId="2621BCDB" w14:textId="417AEB65" w:rsidR="73DDC601" w:rsidRDefault="73DDC601" w:rsidP="3C3C1DA9">
            <w:pPr>
              <w:pStyle w:val="NoSpacing"/>
            </w:pPr>
            <w:r w:rsidRPr="3C3C1DA9">
              <w:t>74%</w:t>
            </w:r>
          </w:p>
          <w:p w14:paraId="7F55B363" w14:textId="5EDEE3EA" w:rsidR="73DDC601" w:rsidRDefault="73DDC601" w:rsidP="3C3C1DA9">
            <w:pPr>
              <w:pStyle w:val="NoSpacing"/>
            </w:pPr>
            <w:r w:rsidRPr="3C3C1DA9">
              <w:t>(75%)</w:t>
            </w:r>
          </w:p>
        </w:tc>
      </w:tr>
      <w:tr w:rsidR="3C3C1DA9" w14:paraId="575F1526" w14:textId="77777777" w:rsidTr="3C3C1DA9">
        <w:trPr>
          <w:trHeight w:val="300"/>
        </w:trPr>
        <w:tc>
          <w:tcPr>
            <w:tcW w:w="1890" w:type="dxa"/>
          </w:tcPr>
          <w:p w14:paraId="1E4405B5" w14:textId="3AE0241B" w:rsidR="3C3C1DA9" w:rsidRDefault="3C3C1DA9" w:rsidP="3C3C1DA9">
            <w:pPr>
              <w:pStyle w:val="NoSpacing"/>
            </w:pPr>
            <w:r w:rsidRPr="3C3C1DA9">
              <w:t>GD</w:t>
            </w:r>
          </w:p>
        </w:tc>
        <w:tc>
          <w:tcPr>
            <w:tcW w:w="1890" w:type="dxa"/>
          </w:tcPr>
          <w:p w14:paraId="434C3D57" w14:textId="64EEE4E9" w:rsidR="70595397" w:rsidRDefault="70595397" w:rsidP="3C3C1DA9">
            <w:pPr>
              <w:pStyle w:val="NoSpacing"/>
            </w:pPr>
            <w:r w:rsidRPr="3C3C1DA9">
              <w:t>12%</w:t>
            </w:r>
          </w:p>
        </w:tc>
        <w:tc>
          <w:tcPr>
            <w:tcW w:w="1890" w:type="dxa"/>
          </w:tcPr>
          <w:p w14:paraId="0CD46405" w14:textId="630F14F6" w:rsidR="45AB20DA" w:rsidRDefault="45AB20DA" w:rsidP="3C3C1DA9">
            <w:pPr>
              <w:pStyle w:val="NoSpacing"/>
            </w:pPr>
            <w:r w:rsidRPr="3C3C1DA9">
              <w:t>33%</w:t>
            </w:r>
          </w:p>
        </w:tc>
        <w:tc>
          <w:tcPr>
            <w:tcW w:w="1890" w:type="dxa"/>
          </w:tcPr>
          <w:p w14:paraId="13D5BE15" w14:textId="73DCCEDA" w:rsidR="6B568024" w:rsidRDefault="6B568024" w:rsidP="3C3C1DA9">
            <w:pPr>
              <w:pStyle w:val="NoSpacing"/>
            </w:pPr>
            <w:r w:rsidRPr="3C3C1DA9">
              <w:t>15%</w:t>
            </w:r>
          </w:p>
        </w:tc>
        <w:tc>
          <w:tcPr>
            <w:tcW w:w="1890" w:type="dxa"/>
          </w:tcPr>
          <w:p w14:paraId="4D2C2191" w14:textId="030C1CBD" w:rsidR="71A1AD6B" w:rsidRDefault="71A1AD6B" w:rsidP="3C3C1DA9">
            <w:pPr>
              <w:pStyle w:val="NoSpacing"/>
            </w:pPr>
            <w:r w:rsidRPr="3C3C1DA9">
              <w:t>20%</w:t>
            </w:r>
          </w:p>
        </w:tc>
      </w:tr>
      <w:tr w:rsidR="3C3C1DA9" w14:paraId="527FC62F" w14:textId="77777777" w:rsidTr="3C3C1DA9">
        <w:trPr>
          <w:trHeight w:val="300"/>
        </w:trPr>
        <w:tc>
          <w:tcPr>
            <w:tcW w:w="7560" w:type="dxa"/>
            <w:gridSpan w:val="4"/>
          </w:tcPr>
          <w:p w14:paraId="4A3B74A5" w14:textId="7E2EAC8F" w:rsidR="3C3C1DA9" w:rsidRDefault="3C3C1DA9" w:rsidP="3C3C1DA9">
            <w:pPr>
              <w:pStyle w:val="NoSpacing"/>
            </w:pPr>
            <w:r w:rsidRPr="3C3C1DA9">
              <w:t>Writing</w:t>
            </w:r>
          </w:p>
        </w:tc>
        <w:tc>
          <w:tcPr>
            <w:tcW w:w="1890" w:type="dxa"/>
          </w:tcPr>
          <w:p w14:paraId="5DF79853" w14:textId="066E205F" w:rsidR="3C3C1DA9" w:rsidRDefault="3C3C1DA9" w:rsidP="3C3C1DA9">
            <w:pPr>
              <w:pStyle w:val="NoSpacing"/>
            </w:pPr>
          </w:p>
        </w:tc>
      </w:tr>
      <w:tr w:rsidR="3C3C1DA9" w14:paraId="5F996E39" w14:textId="77777777" w:rsidTr="3C3C1DA9">
        <w:trPr>
          <w:trHeight w:val="300"/>
        </w:trPr>
        <w:tc>
          <w:tcPr>
            <w:tcW w:w="1890" w:type="dxa"/>
          </w:tcPr>
          <w:p w14:paraId="2B0D1B69" w14:textId="7E91BC0F" w:rsidR="3C3C1DA9" w:rsidRDefault="3C3C1DA9" w:rsidP="3C3C1DA9">
            <w:pPr>
              <w:pStyle w:val="NoSpacing"/>
            </w:pPr>
            <w:r w:rsidRPr="3C3C1DA9">
              <w:t>EXP</w:t>
            </w:r>
          </w:p>
        </w:tc>
        <w:tc>
          <w:tcPr>
            <w:tcW w:w="1890" w:type="dxa"/>
          </w:tcPr>
          <w:p w14:paraId="3B0AD819" w14:textId="41A22F57" w:rsidR="11EFD536" w:rsidRDefault="11EFD536" w:rsidP="3C3C1DA9">
            <w:pPr>
              <w:pStyle w:val="NoSpacing"/>
            </w:pPr>
            <w:r w:rsidRPr="3C3C1DA9">
              <w:t>76%</w:t>
            </w:r>
          </w:p>
        </w:tc>
        <w:tc>
          <w:tcPr>
            <w:tcW w:w="1890" w:type="dxa"/>
          </w:tcPr>
          <w:p w14:paraId="3416BFD9" w14:textId="1FB659DE" w:rsidR="4BA75BE2" w:rsidRDefault="4BA75BE2" w:rsidP="3C3C1DA9">
            <w:pPr>
              <w:pStyle w:val="NoSpacing"/>
            </w:pPr>
            <w:r w:rsidRPr="3C3C1DA9">
              <w:t>67%</w:t>
            </w:r>
          </w:p>
        </w:tc>
        <w:tc>
          <w:tcPr>
            <w:tcW w:w="1890" w:type="dxa"/>
          </w:tcPr>
          <w:p w14:paraId="1BF2361C" w14:textId="3293464D" w:rsidR="11EFD536" w:rsidRDefault="11EFD536" w:rsidP="3C3C1DA9">
            <w:pPr>
              <w:pStyle w:val="NoSpacing"/>
            </w:pPr>
            <w:r w:rsidRPr="3C3C1DA9">
              <w:t>63%</w:t>
            </w:r>
          </w:p>
          <w:p w14:paraId="73EE76B2" w14:textId="11935507" w:rsidR="63289896" w:rsidRDefault="63289896" w:rsidP="3C3C1DA9">
            <w:pPr>
              <w:pStyle w:val="NoSpacing"/>
            </w:pPr>
            <w:r w:rsidRPr="3C3C1DA9">
              <w:t>(</w:t>
            </w:r>
            <w:r w:rsidR="26EFD229" w:rsidRPr="3C3C1DA9">
              <w:t>62%</w:t>
            </w:r>
            <w:r w:rsidR="77059947" w:rsidRPr="3C3C1DA9">
              <w:t>)</w:t>
            </w:r>
          </w:p>
        </w:tc>
        <w:tc>
          <w:tcPr>
            <w:tcW w:w="1890" w:type="dxa"/>
          </w:tcPr>
          <w:p w14:paraId="48B2CF93" w14:textId="591B1875" w:rsidR="5878070C" w:rsidRDefault="5878070C" w:rsidP="3C3C1DA9">
            <w:pPr>
              <w:pStyle w:val="NoSpacing"/>
            </w:pPr>
            <w:r w:rsidRPr="3C3C1DA9">
              <w:t>61%</w:t>
            </w:r>
          </w:p>
          <w:p w14:paraId="7DA1D9D6" w14:textId="3921B5BD" w:rsidR="5878070C" w:rsidRDefault="5878070C" w:rsidP="3C3C1DA9">
            <w:pPr>
              <w:pStyle w:val="NoSpacing"/>
            </w:pPr>
            <w:r w:rsidRPr="3C3C1DA9">
              <w:t>(72%)</w:t>
            </w:r>
          </w:p>
        </w:tc>
      </w:tr>
      <w:tr w:rsidR="3C3C1DA9" w14:paraId="0C9FE64E" w14:textId="77777777" w:rsidTr="3C3C1DA9">
        <w:trPr>
          <w:trHeight w:val="300"/>
        </w:trPr>
        <w:tc>
          <w:tcPr>
            <w:tcW w:w="1890" w:type="dxa"/>
          </w:tcPr>
          <w:p w14:paraId="7DE5F858" w14:textId="471D18EB" w:rsidR="3C3C1DA9" w:rsidRDefault="3C3C1DA9" w:rsidP="3C3C1DA9">
            <w:pPr>
              <w:pStyle w:val="NoSpacing"/>
            </w:pPr>
            <w:r w:rsidRPr="3C3C1DA9">
              <w:t>GD</w:t>
            </w:r>
          </w:p>
        </w:tc>
        <w:tc>
          <w:tcPr>
            <w:tcW w:w="1890" w:type="dxa"/>
          </w:tcPr>
          <w:p w14:paraId="517DCC73" w14:textId="62674140" w:rsidR="136C409D" w:rsidRDefault="136C409D" w:rsidP="3C3C1DA9">
            <w:pPr>
              <w:pStyle w:val="NoSpacing"/>
            </w:pPr>
            <w:r w:rsidRPr="3C3C1DA9">
              <w:t>-</w:t>
            </w:r>
          </w:p>
        </w:tc>
        <w:tc>
          <w:tcPr>
            <w:tcW w:w="1890" w:type="dxa"/>
          </w:tcPr>
          <w:p w14:paraId="6B7F459C" w14:textId="189D6C9A" w:rsidR="009CF654" w:rsidRDefault="009CF654" w:rsidP="3C3C1DA9">
            <w:pPr>
              <w:pStyle w:val="NoSpacing"/>
            </w:pPr>
            <w:r w:rsidRPr="3C3C1DA9">
              <w:t>11%</w:t>
            </w:r>
          </w:p>
        </w:tc>
        <w:tc>
          <w:tcPr>
            <w:tcW w:w="1890" w:type="dxa"/>
          </w:tcPr>
          <w:p w14:paraId="2F7EE291" w14:textId="60FB1C0F" w:rsidR="136C409D" w:rsidRDefault="136C409D" w:rsidP="3C3C1DA9">
            <w:pPr>
              <w:pStyle w:val="NoSpacing"/>
            </w:pPr>
            <w:r w:rsidRPr="3C3C1DA9">
              <w:t>3%</w:t>
            </w:r>
          </w:p>
        </w:tc>
        <w:tc>
          <w:tcPr>
            <w:tcW w:w="1890" w:type="dxa"/>
          </w:tcPr>
          <w:p w14:paraId="04647126" w14:textId="602839F6" w:rsidR="3ABE7E02" w:rsidRDefault="3ABE7E02" w:rsidP="3C3C1DA9">
            <w:pPr>
              <w:pStyle w:val="NoSpacing"/>
            </w:pPr>
            <w:r w:rsidRPr="3C3C1DA9">
              <w:t>11%</w:t>
            </w:r>
          </w:p>
        </w:tc>
      </w:tr>
      <w:tr w:rsidR="3C3C1DA9" w14:paraId="2AFAA700" w14:textId="77777777" w:rsidTr="3C3C1DA9">
        <w:trPr>
          <w:trHeight w:val="300"/>
        </w:trPr>
        <w:tc>
          <w:tcPr>
            <w:tcW w:w="7560" w:type="dxa"/>
            <w:gridSpan w:val="4"/>
          </w:tcPr>
          <w:p w14:paraId="24027BEE" w14:textId="34CEAB03" w:rsidR="3C3C1DA9" w:rsidRDefault="3C3C1DA9" w:rsidP="3C3C1DA9">
            <w:pPr>
              <w:pStyle w:val="NoSpacing"/>
            </w:pPr>
            <w:r w:rsidRPr="3C3C1DA9">
              <w:t>Maths</w:t>
            </w:r>
          </w:p>
        </w:tc>
        <w:tc>
          <w:tcPr>
            <w:tcW w:w="1890" w:type="dxa"/>
          </w:tcPr>
          <w:p w14:paraId="50BB77CC" w14:textId="5B903874" w:rsidR="3C3C1DA9" w:rsidRDefault="3C3C1DA9" w:rsidP="3C3C1DA9">
            <w:pPr>
              <w:pStyle w:val="NoSpacing"/>
            </w:pPr>
          </w:p>
        </w:tc>
      </w:tr>
      <w:tr w:rsidR="3C3C1DA9" w14:paraId="7C2471AC" w14:textId="77777777" w:rsidTr="3C3C1DA9">
        <w:trPr>
          <w:trHeight w:val="300"/>
        </w:trPr>
        <w:tc>
          <w:tcPr>
            <w:tcW w:w="1890" w:type="dxa"/>
          </w:tcPr>
          <w:p w14:paraId="6BBB31EF" w14:textId="2342F303" w:rsidR="3C3C1DA9" w:rsidRDefault="3C3C1DA9" w:rsidP="3C3C1DA9">
            <w:pPr>
              <w:pStyle w:val="NoSpacing"/>
            </w:pPr>
            <w:r w:rsidRPr="3C3C1DA9">
              <w:lastRenderedPageBreak/>
              <w:t>EXP</w:t>
            </w:r>
          </w:p>
        </w:tc>
        <w:tc>
          <w:tcPr>
            <w:tcW w:w="1890" w:type="dxa"/>
          </w:tcPr>
          <w:p w14:paraId="00B2848D" w14:textId="4FD57FD9" w:rsidR="534888C3" w:rsidRDefault="534888C3" w:rsidP="3C3C1DA9">
            <w:pPr>
              <w:pStyle w:val="NoSpacing"/>
            </w:pPr>
            <w:r w:rsidRPr="3C3C1DA9">
              <w:t>76%</w:t>
            </w:r>
          </w:p>
        </w:tc>
        <w:tc>
          <w:tcPr>
            <w:tcW w:w="1890" w:type="dxa"/>
          </w:tcPr>
          <w:p w14:paraId="6194650C" w14:textId="535F0451" w:rsidR="693DC17B" w:rsidRDefault="693DC17B" w:rsidP="3C3C1DA9">
            <w:pPr>
              <w:pStyle w:val="NoSpacing"/>
            </w:pPr>
            <w:r w:rsidRPr="3C3C1DA9">
              <w:t>89%</w:t>
            </w:r>
          </w:p>
        </w:tc>
        <w:tc>
          <w:tcPr>
            <w:tcW w:w="1890" w:type="dxa"/>
          </w:tcPr>
          <w:p w14:paraId="41C696E4" w14:textId="44FEE0C4" w:rsidR="534888C3" w:rsidRDefault="534888C3" w:rsidP="3C3C1DA9">
            <w:pPr>
              <w:pStyle w:val="NoSpacing"/>
            </w:pPr>
            <w:r w:rsidRPr="3C3C1DA9">
              <w:t>72%</w:t>
            </w:r>
          </w:p>
          <w:p w14:paraId="704D104E" w14:textId="7736FA64" w:rsidR="62155541" w:rsidRDefault="62155541" w:rsidP="3C3C1DA9">
            <w:pPr>
              <w:pStyle w:val="NoSpacing"/>
            </w:pPr>
            <w:r w:rsidRPr="3C3C1DA9">
              <w:t>(</w:t>
            </w:r>
            <w:r w:rsidR="534888C3" w:rsidRPr="3C3C1DA9">
              <w:t>71%</w:t>
            </w:r>
            <w:r w:rsidR="437090B4" w:rsidRPr="3C3C1DA9">
              <w:t>)</w:t>
            </w:r>
          </w:p>
        </w:tc>
        <w:tc>
          <w:tcPr>
            <w:tcW w:w="1890" w:type="dxa"/>
          </w:tcPr>
          <w:p w14:paraId="14399275" w14:textId="77E3E47F" w:rsidR="57E6C362" w:rsidRDefault="57E6C362" w:rsidP="3C3C1DA9">
            <w:pPr>
              <w:pStyle w:val="NoSpacing"/>
            </w:pPr>
            <w:r w:rsidRPr="3C3C1DA9">
              <w:t>75%</w:t>
            </w:r>
          </w:p>
          <w:p w14:paraId="469DFA47" w14:textId="451EB174" w:rsidR="57E6C362" w:rsidRDefault="57E6C362" w:rsidP="3C3C1DA9">
            <w:pPr>
              <w:pStyle w:val="NoSpacing"/>
            </w:pPr>
            <w:r w:rsidRPr="3C3C1DA9">
              <w:t>(73%)</w:t>
            </w:r>
          </w:p>
        </w:tc>
      </w:tr>
      <w:tr w:rsidR="3C3C1DA9" w14:paraId="7F872F5C" w14:textId="77777777" w:rsidTr="3C3C1DA9">
        <w:trPr>
          <w:trHeight w:val="300"/>
        </w:trPr>
        <w:tc>
          <w:tcPr>
            <w:tcW w:w="1890" w:type="dxa"/>
          </w:tcPr>
          <w:p w14:paraId="54D57AFB" w14:textId="410145C2" w:rsidR="3C3C1DA9" w:rsidRDefault="3C3C1DA9" w:rsidP="3C3C1DA9">
            <w:pPr>
              <w:pStyle w:val="NoSpacing"/>
            </w:pPr>
            <w:r w:rsidRPr="3C3C1DA9">
              <w:t>GD</w:t>
            </w:r>
          </w:p>
        </w:tc>
        <w:tc>
          <w:tcPr>
            <w:tcW w:w="1890" w:type="dxa"/>
          </w:tcPr>
          <w:p w14:paraId="1DCC5F8C" w14:textId="5B9B526A" w:rsidR="3358B44E" w:rsidRDefault="3358B44E" w:rsidP="3C3C1DA9">
            <w:pPr>
              <w:pStyle w:val="NoSpacing"/>
            </w:pPr>
            <w:r w:rsidRPr="3C3C1DA9">
              <w:t>-</w:t>
            </w:r>
          </w:p>
        </w:tc>
        <w:tc>
          <w:tcPr>
            <w:tcW w:w="1890" w:type="dxa"/>
          </w:tcPr>
          <w:p w14:paraId="45F0CAEB" w14:textId="1917271C" w:rsidR="3358B44E" w:rsidRDefault="3358B44E" w:rsidP="3C3C1DA9">
            <w:pPr>
              <w:pStyle w:val="NoSpacing"/>
            </w:pPr>
            <w:r w:rsidRPr="3C3C1DA9">
              <w:t>-</w:t>
            </w:r>
          </w:p>
        </w:tc>
        <w:tc>
          <w:tcPr>
            <w:tcW w:w="1890" w:type="dxa"/>
          </w:tcPr>
          <w:p w14:paraId="58A22B2D" w14:textId="4CC7B609" w:rsidR="2561F3F7" w:rsidRDefault="2561F3F7" w:rsidP="3C3C1DA9">
            <w:pPr>
              <w:pStyle w:val="NoSpacing"/>
            </w:pPr>
            <w:r w:rsidRPr="3C3C1DA9">
              <w:t>15%</w:t>
            </w:r>
          </w:p>
        </w:tc>
        <w:tc>
          <w:tcPr>
            <w:tcW w:w="1890" w:type="dxa"/>
          </w:tcPr>
          <w:p w14:paraId="3AB9B7FF" w14:textId="4E08E83B" w:rsidR="57D4A6E7" w:rsidRDefault="57D4A6E7" w:rsidP="3C3C1DA9">
            <w:pPr>
              <w:pStyle w:val="NoSpacing"/>
            </w:pPr>
            <w:r w:rsidRPr="3C3C1DA9">
              <w:t>11%</w:t>
            </w:r>
          </w:p>
        </w:tc>
      </w:tr>
    </w:tbl>
    <w:p w14:paraId="2784D849" w14:textId="4372FFCC" w:rsidR="3C3C1DA9" w:rsidRDefault="3C3C1DA9" w:rsidP="3C3C1DA9">
      <w:pPr>
        <w:pStyle w:val="NoSpacing"/>
        <w:rPr>
          <w:sz w:val="24"/>
          <w:szCs w:val="24"/>
        </w:rPr>
      </w:pPr>
    </w:p>
    <w:p w14:paraId="403D5875" w14:textId="486569DB" w:rsidR="7D53B5DF" w:rsidRDefault="7D53B5DF" w:rsidP="3C3C1DA9">
      <w:pPr>
        <w:pStyle w:val="NoSpacing"/>
        <w:rPr>
          <w:sz w:val="24"/>
          <w:szCs w:val="24"/>
        </w:rPr>
      </w:pPr>
      <w:r w:rsidRPr="3C3C1DA9">
        <w:rPr>
          <w:sz w:val="24"/>
          <w:szCs w:val="24"/>
        </w:rPr>
        <w:t>We are proud to celebrate the achievements of our pupil premium children in this year’s KS1 SATs. Their results reflect strong progress and positive outcomes, often outperforming both the whole cohort and national averages in key areas.</w:t>
      </w:r>
    </w:p>
    <w:p w14:paraId="5ADC466E" w14:textId="7F4BC9DE" w:rsidR="7D53B5DF" w:rsidRDefault="7D53B5DF" w:rsidP="3C3C1DA9">
      <w:pPr>
        <w:pStyle w:val="NoSpacing"/>
        <w:rPr>
          <w:color w:val="0D0D0D" w:themeColor="text1" w:themeTint="F2"/>
          <w:sz w:val="24"/>
          <w:szCs w:val="24"/>
        </w:rPr>
      </w:pPr>
      <w:r w:rsidRPr="3C3C1DA9">
        <w:rPr>
          <w:sz w:val="24"/>
          <w:szCs w:val="24"/>
        </w:rPr>
        <w:t>Reading: 77% of pupil premium pupils achieved the expected standard, exceeding both the whole cohort (74%) and the national average (75%). A notable 33% of PP children reached greater depth, demonstrating high levels of attainment and a love of reading.</w:t>
      </w:r>
    </w:p>
    <w:p w14:paraId="7AC5C2BF" w14:textId="375C8D0C" w:rsidR="7D53B5DF" w:rsidRDefault="7D53B5DF" w:rsidP="3C3C1DA9">
      <w:pPr>
        <w:pStyle w:val="NoSpacing"/>
        <w:rPr>
          <w:color w:val="0D0D0D" w:themeColor="text1" w:themeTint="F2"/>
          <w:sz w:val="24"/>
          <w:szCs w:val="24"/>
        </w:rPr>
      </w:pPr>
      <w:r w:rsidRPr="3C3C1DA9">
        <w:rPr>
          <w:sz w:val="24"/>
          <w:szCs w:val="24"/>
        </w:rPr>
        <w:t>Writing: 67% of our pupil premium pupils reached the expected standard in writing, surpassing the whole cohort figure of 61%. This reflects solid progress, especially when considering the national average is 72%. Additionally, 11% of PP children achieved greater depth, showing growing strength in writing skills.</w:t>
      </w:r>
    </w:p>
    <w:p w14:paraId="6BC420FE" w14:textId="2B94A03A" w:rsidR="7D53B5DF" w:rsidRDefault="7D53B5DF" w:rsidP="3C3C1DA9">
      <w:pPr>
        <w:pStyle w:val="NoSpacing"/>
        <w:rPr>
          <w:color w:val="0D0D0D" w:themeColor="text1" w:themeTint="F2"/>
          <w:sz w:val="24"/>
          <w:szCs w:val="24"/>
        </w:rPr>
      </w:pPr>
      <w:r w:rsidRPr="3C3C1DA9">
        <w:rPr>
          <w:sz w:val="24"/>
          <w:szCs w:val="24"/>
        </w:rPr>
        <w:t>Maths: This was a particular area of strength, with 89% of pupil premium children reaching the expected standard – significantly above the national average of 73% and the whole cohort’s 75%. These outcomes highlight our commitment to ensuring every child achieves their potential in core subjects.</w:t>
      </w:r>
    </w:p>
    <w:p w14:paraId="20D1F611" w14:textId="32A3BCAD" w:rsidR="7D53B5DF" w:rsidRDefault="7D53B5DF" w:rsidP="3C3C1DA9">
      <w:pPr>
        <w:pStyle w:val="NoSpacing"/>
        <w:rPr>
          <w:sz w:val="24"/>
          <w:szCs w:val="24"/>
        </w:rPr>
      </w:pPr>
      <w:r w:rsidRPr="3C3C1DA9">
        <w:rPr>
          <w:sz w:val="24"/>
          <w:szCs w:val="24"/>
        </w:rPr>
        <w:t>Overall, our pupil premium children have made excellent progress, and these results are a testament to the effectiveness of targeted support and inclusive teaching across the school. We remain committed to continuing this upward trajectory and ensuring success for every child.</w:t>
      </w:r>
    </w:p>
    <w:p w14:paraId="7303F89E" w14:textId="22403704" w:rsidR="3C3C1DA9" w:rsidRDefault="3C3C1DA9" w:rsidP="3C3C1DA9">
      <w:pPr>
        <w:pBdr>
          <w:top w:val="none" w:sz="0" w:space="0" w:color="000000"/>
          <w:left w:val="none" w:sz="0" w:space="0" w:color="000000"/>
          <w:bottom w:val="none" w:sz="0" w:space="0" w:color="000000"/>
          <w:right w:val="none" w:sz="0" w:space="0" w:color="000000"/>
        </w:pBdr>
        <w:spacing w:after="1377" w:line="259" w:lineRule="auto"/>
        <w:ind w:left="0" w:firstLine="0"/>
      </w:pPr>
    </w:p>
    <w:tbl>
      <w:tblPr>
        <w:tblStyle w:val="TableGrid"/>
        <w:tblW w:w="0" w:type="auto"/>
        <w:tblInd w:w="-5" w:type="dxa"/>
        <w:tblLook w:val="06A0" w:firstRow="1" w:lastRow="0" w:firstColumn="1" w:lastColumn="0" w:noHBand="1" w:noVBand="1"/>
      </w:tblPr>
      <w:tblGrid>
        <w:gridCol w:w="1869"/>
        <w:gridCol w:w="1870"/>
        <w:gridCol w:w="1870"/>
        <w:gridCol w:w="1870"/>
        <w:gridCol w:w="1870"/>
      </w:tblGrid>
      <w:tr w:rsidR="3C3C1DA9" w14:paraId="5717BE6B" w14:textId="77777777" w:rsidTr="3C3C1DA9">
        <w:trPr>
          <w:trHeight w:val="300"/>
        </w:trPr>
        <w:tc>
          <w:tcPr>
            <w:tcW w:w="1890" w:type="dxa"/>
          </w:tcPr>
          <w:p w14:paraId="2DB083C6" w14:textId="15DDDD31" w:rsidR="3C3C1DA9" w:rsidRDefault="3C3C1DA9" w:rsidP="3C3C1DA9">
            <w:pPr>
              <w:pStyle w:val="NoSpacing"/>
            </w:pPr>
            <w:r>
              <w:t>KS2 SATS</w:t>
            </w:r>
          </w:p>
        </w:tc>
        <w:tc>
          <w:tcPr>
            <w:tcW w:w="1890" w:type="dxa"/>
          </w:tcPr>
          <w:p w14:paraId="43A42045" w14:textId="45BB74D7" w:rsidR="3C3C1DA9" w:rsidRDefault="3C3C1DA9" w:rsidP="3C3C1DA9">
            <w:pPr>
              <w:pStyle w:val="NoSpacing"/>
            </w:pPr>
            <w:r>
              <w:t>PP</w:t>
            </w:r>
          </w:p>
          <w:p w14:paraId="4285BCDC" w14:textId="1C06AF4B" w:rsidR="52BB6A77" w:rsidRDefault="52BB6A77" w:rsidP="3C3C1DA9">
            <w:pPr>
              <w:pStyle w:val="NoSpacing"/>
            </w:pPr>
            <w:r>
              <w:t>23-24</w:t>
            </w:r>
          </w:p>
          <w:p w14:paraId="6B55DB0C" w14:textId="4396ED34" w:rsidR="29728FEA" w:rsidRDefault="29728FEA" w:rsidP="3C3C1DA9">
            <w:pPr>
              <w:pStyle w:val="NoSpacing"/>
            </w:pPr>
            <w:r>
              <w:t>(National Average)</w:t>
            </w:r>
          </w:p>
        </w:tc>
        <w:tc>
          <w:tcPr>
            <w:tcW w:w="1890" w:type="dxa"/>
          </w:tcPr>
          <w:p w14:paraId="5F7B960A" w14:textId="6BAB3A8D" w:rsidR="52BB6A77" w:rsidRDefault="52BB6A77" w:rsidP="3C3C1DA9">
            <w:pPr>
              <w:pStyle w:val="NoSpacing"/>
            </w:pPr>
            <w:r>
              <w:t>PP</w:t>
            </w:r>
          </w:p>
          <w:p w14:paraId="63FFD0A1" w14:textId="32316CC7" w:rsidR="52BB6A77" w:rsidRDefault="52BB6A77" w:rsidP="3C3C1DA9">
            <w:pPr>
              <w:pStyle w:val="NoSpacing"/>
            </w:pPr>
            <w:r>
              <w:t>24-25</w:t>
            </w:r>
          </w:p>
          <w:p w14:paraId="660EE093" w14:textId="13C64E91" w:rsidR="4CB00D8D" w:rsidRDefault="4CB00D8D" w:rsidP="3C3C1DA9">
            <w:pPr>
              <w:pStyle w:val="NoSpacing"/>
            </w:pPr>
            <w:r>
              <w:t>(National Average)</w:t>
            </w:r>
          </w:p>
        </w:tc>
        <w:tc>
          <w:tcPr>
            <w:tcW w:w="1890" w:type="dxa"/>
          </w:tcPr>
          <w:p w14:paraId="2F46F8E5" w14:textId="4FF5DA70" w:rsidR="3C3C1DA9" w:rsidRDefault="3C3C1DA9" w:rsidP="3C3C1DA9">
            <w:pPr>
              <w:pStyle w:val="NoSpacing"/>
            </w:pPr>
            <w:r>
              <w:t>All pupil</w:t>
            </w:r>
            <w:r w:rsidR="0AC1F41A">
              <w:t>s</w:t>
            </w:r>
          </w:p>
          <w:p w14:paraId="5A948C69" w14:textId="6C1F6E4F" w:rsidR="0AC1F41A" w:rsidRDefault="0AC1F41A" w:rsidP="3C3C1DA9">
            <w:pPr>
              <w:pStyle w:val="NoSpacing"/>
            </w:pPr>
            <w:r>
              <w:t>23-2</w:t>
            </w:r>
            <w:r w:rsidR="00B411DF">
              <w:t>4</w:t>
            </w:r>
          </w:p>
          <w:p w14:paraId="10ABC568" w14:textId="13302D4D" w:rsidR="5EEA5596" w:rsidRDefault="5EEA5596" w:rsidP="3C3C1DA9">
            <w:pPr>
              <w:pStyle w:val="NoSpacing"/>
            </w:pPr>
            <w:r>
              <w:t>(National Average)</w:t>
            </w:r>
          </w:p>
        </w:tc>
        <w:tc>
          <w:tcPr>
            <w:tcW w:w="1890" w:type="dxa"/>
          </w:tcPr>
          <w:p w14:paraId="546AE874" w14:textId="71C8EF84" w:rsidR="0AC1F41A" w:rsidRDefault="0AC1F41A" w:rsidP="3C3C1DA9">
            <w:pPr>
              <w:pStyle w:val="NoSpacing"/>
            </w:pPr>
            <w:r>
              <w:t>All pupils</w:t>
            </w:r>
          </w:p>
          <w:p w14:paraId="2419C06A" w14:textId="0085FA99" w:rsidR="0AC1F41A" w:rsidRDefault="0AC1F41A" w:rsidP="3C3C1DA9">
            <w:pPr>
              <w:pStyle w:val="NoSpacing"/>
            </w:pPr>
            <w:r>
              <w:t>24-25</w:t>
            </w:r>
          </w:p>
          <w:p w14:paraId="5FB58AB6" w14:textId="35823B69" w:rsidR="57138AFA" w:rsidRDefault="57138AFA" w:rsidP="3C3C1DA9">
            <w:pPr>
              <w:pStyle w:val="NoSpacing"/>
            </w:pPr>
            <w:r>
              <w:t>(National Average)</w:t>
            </w:r>
          </w:p>
        </w:tc>
      </w:tr>
      <w:tr w:rsidR="3C3C1DA9" w14:paraId="7F201682" w14:textId="77777777" w:rsidTr="003F1CCD">
        <w:trPr>
          <w:trHeight w:val="300"/>
        </w:trPr>
        <w:tc>
          <w:tcPr>
            <w:tcW w:w="1890" w:type="dxa"/>
            <w:shd w:val="clear" w:color="auto" w:fill="BFBFBF" w:themeFill="background1" w:themeFillShade="BF"/>
          </w:tcPr>
          <w:p w14:paraId="6A19F9E6" w14:textId="7AF9CC91" w:rsidR="3C3C1DA9" w:rsidRDefault="3C3C1DA9" w:rsidP="3C3C1DA9">
            <w:pPr>
              <w:pStyle w:val="NoSpacing"/>
            </w:pPr>
            <w:r>
              <w:t>Reading</w:t>
            </w:r>
          </w:p>
        </w:tc>
        <w:tc>
          <w:tcPr>
            <w:tcW w:w="1890" w:type="dxa"/>
            <w:shd w:val="clear" w:color="auto" w:fill="BFBFBF" w:themeFill="background1" w:themeFillShade="BF"/>
          </w:tcPr>
          <w:p w14:paraId="1C9D35D3" w14:textId="6A846543" w:rsidR="3C3C1DA9" w:rsidRDefault="3C3C1DA9" w:rsidP="3C3C1DA9">
            <w:pPr>
              <w:pStyle w:val="NoSpacing"/>
            </w:pPr>
          </w:p>
        </w:tc>
        <w:tc>
          <w:tcPr>
            <w:tcW w:w="1890" w:type="dxa"/>
            <w:shd w:val="clear" w:color="auto" w:fill="BFBFBF" w:themeFill="background1" w:themeFillShade="BF"/>
          </w:tcPr>
          <w:p w14:paraId="44FABC6B" w14:textId="4789402D" w:rsidR="3C3C1DA9" w:rsidRDefault="3C3C1DA9" w:rsidP="3C3C1DA9">
            <w:pPr>
              <w:pStyle w:val="NoSpacing"/>
            </w:pPr>
          </w:p>
        </w:tc>
        <w:tc>
          <w:tcPr>
            <w:tcW w:w="1890" w:type="dxa"/>
            <w:shd w:val="clear" w:color="auto" w:fill="BFBFBF" w:themeFill="background1" w:themeFillShade="BF"/>
          </w:tcPr>
          <w:p w14:paraId="3271CC26" w14:textId="16E94594" w:rsidR="3C3C1DA9" w:rsidRDefault="3C3C1DA9" w:rsidP="3C3C1DA9">
            <w:pPr>
              <w:pStyle w:val="NoSpacing"/>
            </w:pPr>
          </w:p>
        </w:tc>
        <w:tc>
          <w:tcPr>
            <w:tcW w:w="1890" w:type="dxa"/>
            <w:shd w:val="clear" w:color="auto" w:fill="BFBFBF" w:themeFill="background1" w:themeFillShade="BF"/>
          </w:tcPr>
          <w:p w14:paraId="3219508B" w14:textId="2B652D78" w:rsidR="3C3C1DA9" w:rsidRDefault="3C3C1DA9" w:rsidP="3C3C1DA9">
            <w:pPr>
              <w:pStyle w:val="NoSpacing"/>
            </w:pPr>
          </w:p>
        </w:tc>
      </w:tr>
      <w:tr w:rsidR="3C3C1DA9" w14:paraId="7D902DA5" w14:textId="77777777" w:rsidTr="3C3C1DA9">
        <w:trPr>
          <w:trHeight w:val="300"/>
        </w:trPr>
        <w:tc>
          <w:tcPr>
            <w:tcW w:w="1890" w:type="dxa"/>
          </w:tcPr>
          <w:p w14:paraId="67303D2E" w14:textId="643257EE" w:rsidR="3C3C1DA9" w:rsidRDefault="3C3C1DA9" w:rsidP="3C3C1DA9">
            <w:pPr>
              <w:pStyle w:val="NoSpacing"/>
            </w:pPr>
            <w:r>
              <w:t>EXP</w:t>
            </w:r>
          </w:p>
        </w:tc>
        <w:tc>
          <w:tcPr>
            <w:tcW w:w="1890" w:type="dxa"/>
          </w:tcPr>
          <w:p w14:paraId="2872F724" w14:textId="18927B51" w:rsidR="3C3C1DA9" w:rsidRDefault="3C3C1DA9" w:rsidP="3C3C1DA9">
            <w:pPr>
              <w:pStyle w:val="NoSpacing"/>
              <w:rPr>
                <w:color w:val="00B050"/>
              </w:rPr>
            </w:pPr>
            <w:r>
              <w:t>85%</w:t>
            </w:r>
            <w:r w:rsidR="7A7506A1">
              <w:t xml:space="preserve"> </w:t>
            </w:r>
            <w:r w:rsidR="7A7506A1" w:rsidRPr="3C3C1DA9">
              <w:rPr>
                <w:color w:val="00B050"/>
              </w:rPr>
              <w:t>(62%)</w:t>
            </w:r>
          </w:p>
        </w:tc>
        <w:tc>
          <w:tcPr>
            <w:tcW w:w="1890" w:type="dxa"/>
          </w:tcPr>
          <w:p w14:paraId="7DEF920F" w14:textId="5DC5BABD" w:rsidR="2DA6E7B2" w:rsidRDefault="2DA6E7B2" w:rsidP="3C3C1DA9">
            <w:pPr>
              <w:pStyle w:val="NoSpacing"/>
            </w:pPr>
            <w:r>
              <w:t>58%</w:t>
            </w:r>
          </w:p>
        </w:tc>
        <w:tc>
          <w:tcPr>
            <w:tcW w:w="1890" w:type="dxa"/>
          </w:tcPr>
          <w:p w14:paraId="14F1C74E" w14:textId="6E9B1E06" w:rsidR="3C3C1DA9" w:rsidRDefault="3C3C1DA9" w:rsidP="3C3C1DA9">
            <w:pPr>
              <w:pStyle w:val="NoSpacing"/>
            </w:pPr>
            <w:r>
              <w:t xml:space="preserve">82% </w:t>
            </w:r>
          </w:p>
          <w:p w14:paraId="35599D99" w14:textId="5C1A4D76" w:rsidR="1A421EE6" w:rsidRDefault="1A421EE6" w:rsidP="3C3C1DA9">
            <w:pPr>
              <w:pStyle w:val="NoSpacing"/>
              <w:rPr>
                <w:color w:val="00B050"/>
              </w:rPr>
            </w:pPr>
            <w:r w:rsidRPr="3C3C1DA9">
              <w:rPr>
                <w:color w:val="00B050"/>
              </w:rPr>
              <w:t>(74%)</w:t>
            </w:r>
          </w:p>
        </w:tc>
        <w:tc>
          <w:tcPr>
            <w:tcW w:w="1890" w:type="dxa"/>
          </w:tcPr>
          <w:p w14:paraId="7646FDB7" w14:textId="74777F88" w:rsidR="49F76684" w:rsidRDefault="49F76684" w:rsidP="3C3C1DA9">
            <w:pPr>
              <w:pStyle w:val="NoSpacing"/>
            </w:pPr>
            <w:r>
              <w:t>67%</w:t>
            </w:r>
          </w:p>
          <w:p w14:paraId="5E7F4913" w14:textId="76C58082" w:rsidR="793FE695" w:rsidRDefault="793FE695" w:rsidP="3C3C1DA9">
            <w:pPr>
              <w:pStyle w:val="NoSpacing"/>
            </w:pPr>
            <w:r>
              <w:t>(75%)</w:t>
            </w:r>
          </w:p>
        </w:tc>
      </w:tr>
      <w:tr w:rsidR="3C3C1DA9" w14:paraId="1E047CFD" w14:textId="77777777" w:rsidTr="3C3C1DA9">
        <w:trPr>
          <w:trHeight w:val="300"/>
        </w:trPr>
        <w:tc>
          <w:tcPr>
            <w:tcW w:w="1890" w:type="dxa"/>
          </w:tcPr>
          <w:p w14:paraId="6F60D48A" w14:textId="3AE0241B" w:rsidR="3C3C1DA9" w:rsidRDefault="3C3C1DA9" w:rsidP="3C3C1DA9">
            <w:pPr>
              <w:pStyle w:val="NoSpacing"/>
            </w:pPr>
            <w:r>
              <w:t>GD</w:t>
            </w:r>
          </w:p>
        </w:tc>
        <w:tc>
          <w:tcPr>
            <w:tcW w:w="1890" w:type="dxa"/>
          </w:tcPr>
          <w:p w14:paraId="31748EF8" w14:textId="767FABDE" w:rsidR="3C3C1DA9" w:rsidRDefault="3C3C1DA9" w:rsidP="3C3C1DA9">
            <w:pPr>
              <w:pStyle w:val="NoSpacing"/>
            </w:pPr>
            <w:r>
              <w:t>23%</w:t>
            </w:r>
          </w:p>
        </w:tc>
        <w:tc>
          <w:tcPr>
            <w:tcW w:w="1890" w:type="dxa"/>
          </w:tcPr>
          <w:p w14:paraId="71AB0215" w14:textId="20BD3701" w:rsidR="38CE46BD" w:rsidRDefault="38CE46BD" w:rsidP="3C3C1DA9">
            <w:pPr>
              <w:pStyle w:val="NoSpacing"/>
            </w:pPr>
            <w:r>
              <w:t>21%</w:t>
            </w:r>
          </w:p>
        </w:tc>
        <w:tc>
          <w:tcPr>
            <w:tcW w:w="1890" w:type="dxa"/>
          </w:tcPr>
          <w:p w14:paraId="1534242A" w14:textId="4CC9663B" w:rsidR="3C3C1DA9" w:rsidRDefault="3C3C1DA9" w:rsidP="3C3C1DA9">
            <w:pPr>
              <w:pStyle w:val="NoSpacing"/>
            </w:pPr>
            <w:r>
              <w:t>35%</w:t>
            </w:r>
          </w:p>
        </w:tc>
        <w:tc>
          <w:tcPr>
            <w:tcW w:w="1890" w:type="dxa"/>
          </w:tcPr>
          <w:p w14:paraId="371442E3" w14:textId="4221A4F9" w:rsidR="3C3C1DA9" w:rsidRDefault="3C3C1DA9" w:rsidP="3C3C1DA9">
            <w:pPr>
              <w:pStyle w:val="NoSpacing"/>
            </w:pPr>
          </w:p>
        </w:tc>
      </w:tr>
      <w:tr w:rsidR="3C3C1DA9" w14:paraId="7FC23C04" w14:textId="77777777" w:rsidTr="003F1CCD">
        <w:trPr>
          <w:trHeight w:val="300"/>
        </w:trPr>
        <w:tc>
          <w:tcPr>
            <w:tcW w:w="7560" w:type="dxa"/>
            <w:gridSpan w:val="4"/>
            <w:shd w:val="clear" w:color="auto" w:fill="BFBFBF" w:themeFill="background1" w:themeFillShade="BF"/>
          </w:tcPr>
          <w:p w14:paraId="0CA606B7" w14:textId="7E2EAC8F" w:rsidR="3C3C1DA9" w:rsidRDefault="3C3C1DA9" w:rsidP="3C3C1DA9">
            <w:pPr>
              <w:pStyle w:val="NoSpacing"/>
            </w:pPr>
            <w:r>
              <w:t>Writing</w:t>
            </w:r>
          </w:p>
        </w:tc>
        <w:tc>
          <w:tcPr>
            <w:tcW w:w="1890" w:type="dxa"/>
            <w:shd w:val="clear" w:color="auto" w:fill="BFBFBF" w:themeFill="background1" w:themeFillShade="BF"/>
          </w:tcPr>
          <w:p w14:paraId="4C0931D6" w14:textId="066E205F" w:rsidR="3C3C1DA9" w:rsidRDefault="3C3C1DA9" w:rsidP="3C3C1DA9">
            <w:pPr>
              <w:pStyle w:val="NoSpacing"/>
            </w:pPr>
          </w:p>
        </w:tc>
      </w:tr>
      <w:tr w:rsidR="3C3C1DA9" w14:paraId="0B13EB57" w14:textId="77777777" w:rsidTr="3C3C1DA9">
        <w:trPr>
          <w:trHeight w:val="300"/>
        </w:trPr>
        <w:tc>
          <w:tcPr>
            <w:tcW w:w="1890" w:type="dxa"/>
          </w:tcPr>
          <w:p w14:paraId="766A0904" w14:textId="7E91BC0F" w:rsidR="3C3C1DA9" w:rsidRDefault="3C3C1DA9" w:rsidP="3C3C1DA9">
            <w:pPr>
              <w:pStyle w:val="NoSpacing"/>
            </w:pPr>
            <w:r>
              <w:t>EXP</w:t>
            </w:r>
          </w:p>
        </w:tc>
        <w:tc>
          <w:tcPr>
            <w:tcW w:w="1890" w:type="dxa"/>
          </w:tcPr>
          <w:p w14:paraId="29E1B42C" w14:textId="5076A363" w:rsidR="3C3C1DA9" w:rsidRDefault="3C3C1DA9" w:rsidP="3C3C1DA9">
            <w:pPr>
              <w:pStyle w:val="NoSpacing"/>
            </w:pPr>
            <w:r>
              <w:t>69%</w:t>
            </w:r>
            <w:r w:rsidR="4B4F4760">
              <w:t xml:space="preserve"> </w:t>
            </w:r>
            <w:r w:rsidR="4B4F4760" w:rsidRPr="3C3C1DA9">
              <w:rPr>
                <w:color w:val="00B050"/>
              </w:rPr>
              <w:t>(58%)</w:t>
            </w:r>
          </w:p>
        </w:tc>
        <w:tc>
          <w:tcPr>
            <w:tcW w:w="1890" w:type="dxa"/>
          </w:tcPr>
          <w:p w14:paraId="54137EF7" w14:textId="033A9CD3" w:rsidR="10BD1886" w:rsidRDefault="10BD1886" w:rsidP="3C3C1DA9">
            <w:pPr>
              <w:pStyle w:val="NoSpacing"/>
            </w:pPr>
            <w:r>
              <w:t>58%</w:t>
            </w:r>
          </w:p>
        </w:tc>
        <w:tc>
          <w:tcPr>
            <w:tcW w:w="1890" w:type="dxa"/>
          </w:tcPr>
          <w:p w14:paraId="75513151" w14:textId="398982DE" w:rsidR="3C3C1DA9" w:rsidRDefault="3C3C1DA9" w:rsidP="3C3C1DA9">
            <w:pPr>
              <w:pStyle w:val="NoSpacing"/>
            </w:pPr>
            <w:r>
              <w:t xml:space="preserve">75% </w:t>
            </w:r>
          </w:p>
          <w:p w14:paraId="5B91119B" w14:textId="661C941D" w:rsidR="6A15AC58" w:rsidRDefault="6A15AC58" w:rsidP="3C3C1DA9">
            <w:pPr>
              <w:pStyle w:val="NoSpacing"/>
              <w:rPr>
                <w:color w:val="00B050"/>
              </w:rPr>
            </w:pPr>
            <w:r w:rsidRPr="3C3C1DA9">
              <w:rPr>
                <w:color w:val="00B050"/>
              </w:rPr>
              <w:t>(72%)</w:t>
            </w:r>
          </w:p>
        </w:tc>
        <w:tc>
          <w:tcPr>
            <w:tcW w:w="1890" w:type="dxa"/>
          </w:tcPr>
          <w:p w14:paraId="1E3A6ED9" w14:textId="05E8DAD6" w:rsidR="2AD74C2C" w:rsidRDefault="2AD74C2C" w:rsidP="3C3C1DA9">
            <w:pPr>
              <w:pStyle w:val="NoSpacing"/>
            </w:pPr>
            <w:r>
              <w:t>70%</w:t>
            </w:r>
          </w:p>
          <w:p w14:paraId="79A880C5" w14:textId="5880EE27" w:rsidR="0BC5D5A7" w:rsidRDefault="0BC5D5A7" w:rsidP="3C3C1DA9">
            <w:pPr>
              <w:pStyle w:val="NoSpacing"/>
            </w:pPr>
            <w:r>
              <w:t>(72%)</w:t>
            </w:r>
          </w:p>
        </w:tc>
      </w:tr>
      <w:tr w:rsidR="3C3C1DA9" w14:paraId="14D40273" w14:textId="77777777" w:rsidTr="3C3C1DA9">
        <w:trPr>
          <w:trHeight w:val="300"/>
        </w:trPr>
        <w:tc>
          <w:tcPr>
            <w:tcW w:w="1890" w:type="dxa"/>
          </w:tcPr>
          <w:p w14:paraId="1DEB9B22" w14:textId="471D18EB" w:rsidR="3C3C1DA9" w:rsidRDefault="3C3C1DA9" w:rsidP="3C3C1DA9">
            <w:pPr>
              <w:pStyle w:val="NoSpacing"/>
            </w:pPr>
            <w:r>
              <w:t>GD</w:t>
            </w:r>
          </w:p>
        </w:tc>
        <w:tc>
          <w:tcPr>
            <w:tcW w:w="1890" w:type="dxa"/>
          </w:tcPr>
          <w:p w14:paraId="3A8AD30D" w14:textId="54AC10D1" w:rsidR="3C3C1DA9" w:rsidRDefault="3C3C1DA9" w:rsidP="3C3C1DA9">
            <w:pPr>
              <w:pStyle w:val="NoSpacing"/>
            </w:pPr>
            <w:r>
              <w:t>-</w:t>
            </w:r>
          </w:p>
        </w:tc>
        <w:tc>
          <w:tcPr>
            <w:tcW w:w="1890" w:type="dxa"/>
          </w:tcPr>
          <w:p w14:paraId="0E5D2DD1" w14:textId="52E374DB" w:rsidR="7C147521" w:rsidRDefault="7C147521" w:rsidP="3C3C1DA9">
            <w:pPr>
              <w:pStyle w:val="NoSpacing"/>
            </w:pPr>
            <w:r>
              <w:t>-</w:t>
            </w:r>
          </w:p>
        </w:tc>
        <w:tc>
          <w:tcPr>
            <w:tcW w:w="1890" w:type="dxa"/>
          </w:tcPr>
          <w:p w14:paraId="629B9CA4" w14:textId="2966D0AE" w:rsidR="3C3C1DA9" w:rsidRDefault="3C3C1DA9" w:rsidP="3C3C1DA9">
            <w:pPr>
              <w:pStyle w:val="NoSpacing"/>
            </w:pPr>
            <w:r>
              <w:t>12%</w:t>
            </w:r>
          </w:p>
        </w:tc>
        <w:tc>
          <w:tcPr>
            <w:tcW w:w="1890" w:type="dxa"/>
          </w:tcPr>
          <w:p w14:paraId="5CC4152C" w14:textId="0B94F70F" w:rsidR="3C3C1DA9" w:rsidRDefault="3C3C1DA9" w:rsidP="3C3C1DA9">
            <w:pPr>
              <w:pStyle w:val="NoSpacing"/>
            </w:pPr>
          </w:p>
        </w:tc>
      </w:tr>
      <w:tr w:rsidR="3C3C1DA9" w14:paraId="731E4792" w14:textId="77777777" w:rsidTr="003F1CCD">
        <w:trPr>
          <w:trHeight w:val="300"/>
        </w:trPr>
        <w:tc>
          <w:tcPr>
            <w:tcW w:w="7560" w:type="dxa"/>
            <w:gridSpan w:val="4"/>
            <w:shd w:val="clear" w:color="auto" w:fill="BFBFBF" w:themeFill="background1" w:themeFillShade="BF"/>
          </w:tcPr>
          <w:p w14:paraId="1490EFF5" w14:textId="34CEAB03" w:rsidR="3C3C1DA9" w:rsidRDefault="3C3C1DA9" w:rsidP="3C3C1DA9">
            <w:pPr>
              <w:pStyle w:val="NoSpacing"/>
            </w:pPr>
            <w:r>
              <w:t>Maths</w:t>
            </w:r>
          </w:p>
        </w:tc>
        <w:tc>
          <w:tcPr>
            <w:tcW w:w="1890" w:type="dxa"/>
            <w:shd w:val="clear" w:color="auto" w:fill="BFBFBF" w:themeFill="background1" w:themeFillShade="BF"/>
          </w:tcPr>
          <w:p w14:paraId="7D095AD3" w14:textId="5B903874" w:rsidR="3C3C1DA9" w:rsidRDefault="3C3C1DA9" w:rsidP="3C3C1DA9">
            <w:pPr>
              <w:pStyle w:val="NoSpacing"/>
            </w:pPr>
          </w:p>
        </w:tc>
      </w:tr>
      <w:tr w:rsidR="3C3C1DA9" w14:paraId="45BEC278" w14:textId="77777777" w:rsidTr="3C3C1DA9">
        <w:trPr>
          <w:trHeight w:val="300"/>
        </w:trPr>
        <w:tc>
          <w:tcPr>
            <w:tcW w:w="1890" w:type="dxa"/>
          </w:tcPr>
          <w:p w14:paraId="0599F201" w14:textId="2342F303" w:rsidR="3C3C1DA9" w:rsidRDefault="3C3C1DA9" w:rsidP="3C3C1DA9">
            <w:pPr>
              <w:pStyle w:val="NoSpacing"/>
            </w:pPr>
            <w:r>
              <w:t>EXP</w:t>
            </w:r>
          </w:p>
        </w:tc>
        <w:tc>
          <w:tcPr>
            <w:tcW w:w="1890" w:type="dxa"/>
          </w:tcPr>
          <w:p w14:paraId="4C974CFA" w14:textId="67E037C1" w:rsidR="3C3C1DA9" w:rsidRDefault="3C3C1DA9" w:rsidP="3C3C1DA9">
            <w:pPr>
              <w:pStyle w:val="NoSpacing"/>
            </w:pPr>
            <w:r>
              <w:t>69%</w:t>
            </w:r>
          </w:p>
          <w:p w14:paraId="01EAF0D6" w14:textId="3517C838" w:rsidR="71873470" w:rsidRDefault="71873470" w:rsidP="3C3C1DA9">
            <w:pPr>
              <w:pStyle w:val="NoSpacing"/>
              <w:rPr>
                <w:color w:val="00B050"/>
              </w:rPr>
            </w:pPr>
            <w:r w:rsidRPr="3C3C1DA9">
              <w:rPr>
                <w:color w:val="00B050"/>
              </w:rPr>
              <w:t>(59%)</w:t>
            </w:r>
          </w:p>
        </w:tc>
        <w:tc>
          <w:tcPr>
            <w:tcW w:w="1890" w:type="dxa"/>
          </w:tcPr>
          <w:p w14:paraId="481AF5AF" w14:textId="60D0A565" w:rsidR="0E56B901" w:rsidRDefault="0E56B901" w:rsidP="3C3C1DA9">
            <w:pPr>
              <w:pStyle w:val="NoSpacing"/>
            </w:pPr>
            <w:r>
              <w:t>58%</w:t>
            </w:r>
          </w:p>
        </w:tc>
        <w:tc>
          <w:tcPr>
            <w:tcW w:w="1890" w:type="dxa"/>
          </w:tcPr>
          <w:p w14:paraId="444F9B64" w14:textId="765DDD56" w:rsidR="3C3C1DA9" w:rsidRDefault="3C3C1DA9" w:rsidP="3C3C1DA9">
            <w:pPr>
              <w:pStyle w:val="NoSpacing"/>
            </w:pPr>
            <w:r>
              <w:t>77%</w:t>
            </w:r>
          </w:p>
          <w:p w14:paraId="4960D3AB" w14:textId="7507A310" w:rsidR="402B0D8A" w:rsidRDefault="402B0D8A" w:rsidP="3C3C1DA9">
            <w:pPr>
              <w:pStyle w:val="NoSpacing"/>
              <w:rPr>
                <w:color w:val="00B050"/>
              </w:rPr>
            </w:pPr>
            <w:r w:rsidRPr="3C3C1DA9">
              <w:rPr>
                <w:color w:val="00B050"/>
              </w:rPr>
              <w:t>(73%)</w:t>
            </w:r>
          </w:p>
        </w:tc>
        <w:tc>
          <w:tcPr>
            <w:tcW w:w="1890" w:type="dxa"/>
          </w:tcPr>
          <w:p w14:paraId="11575366" w14:textId="6335EFF9" w:rsidR="5E20494B" w:rsidRDefault="5E20494B" w:rsidP="3C3C1DA9">
            <w:pPr>
              <w:pStyle w:val="NoSpacing"/>
            </w:pPr>
            <w:r>
              <w:t>70%</w:t>
            </w:r>
          </w:p>
          <w:p w14:paraId="07BCDEC0" w14:textId="1C57942A" w:rsidR="73DF4999" w:rsidRDefault="73DF4999" w:rsidP="3C3C1DA9">
            <w:pPr>
              <w:pStyle w:val="NoSpacing"/>
            </w:pPr>
            <w:r>
              <w:t>(74%)</w:t>
            </w:r>
          </w:p>
        </w:tc>
      </w:tr>
      <w:tr w:rsidR="3C3C1DA9" w14:paraId="317EBD39" w14:textId="77777777" w:rsidTr="3C3C1DA9">
        <w:trPr>
          <w:trHeight w:val="300"/>
        </w:trPr>
        <w:tc>
          <w:tcPr>
            <w:tcW w:w="1890" w:type="dxa"/>
          </w:tcPr>
          <w:p w14:paraId="46852CF7" w14:textId="410145C2" w:rsidR="3C3C1DA9" w:rsidRDefault="3C3C1DA9" w:rsidP="3C3C1DA9">
            <w:pPr>
              <w:pStyle w:val="NoSpacing"/>
            </w:pPr>
            <w:r>
              <w:t>GD</w:t>
            </w:r>
          </w:p>
        </w:tc>
        <w:tc>
          <w:tcPr>
            <w:tcW w:w="1890" w:type="dxa"/>
          </w:tcPr>
          <w:p w14:paraId="347EC91D" w14:textId="00C81076" w:rsidR="3C3C1DA9" w:rsidRDefault="3C3C1DA9" w:rsidP="3C3C1DA9">
            <w:pPr>
              <w:pStyle w:val="NoSpacing"/>
            </w:pPr>
            <w:r>
              <w:t>8%</w:t>
            </w:r>
          </w:p>
        </w:tc>
        <w:tc>
          <w:tcPr>
            <w:tcW w:w="1890" w:type="dxa"/>
          </w:tcPr>
          <w:p w14:paraId="74682DAB" w14:textId="2AABD2C0" w:rsidR="45F2DBC2" w:rsidRDefault="45F2DBC2" w:rsidP="3C3C1DA9">
            <w:pPr>
              <w:pStyle w:val="NoSpacing"/>
            </w:pPr>
            <w:r>
              <w:t>13%</w:t>
            </w:r>
          </w:p>
        </w:tc>
        <w:tc>
          <w:tcPr>
            <w:tcW w:w="1890" w:type="dxa"/>
          </w:tcPr>
          <w:p w14:paraId="2DDAE73A" w14:textId="14127D24" w:rsidR="3C3C1DA9" w:rsidRDefault="3C3C1DA9" w:rsidP="3C3C1DA9">
            <w:pPr>
              <w:pStyle w:val="NoSpacing"/>
            </w:pPr>
            <w:r>
              <w:t>25%</w:t>
            </w:r>
          </w:p>
        </w:tc>
        <w:tc>
          <w:tcPr>
            <w:tcW w:w="1890" w:type="dxa"/>
          </w:tcPr>
          <w:p w14:paraId="533E6056" w14:textId="41E28FDE" w:rsidR="5E9DB64D" w:rsidRDefault="5E9DB64D" w:rsidP="3C3C1DA9">
            <w:pPr>
              <w:pStyle w:val="NoSpacing"/>
            </w:pPr>
            <w:r>
              <w:t>30%</w:t>
            </w:r>
          </w:p>
        </w:tc>
      </w:tr>
    </w:tbl>
    <w:p w14:paraId="19D09310" w14:textId="5E85C8D8" w:rsidR="0DB6E5C0" w:rsidRDefault="0DB6E5C0" w:rsidP="3C3C1DA9">
      <w:pPr>
        <w:pStyle w:val="NoSpacing"/>
        <w:rPr>
          <w:sz w:val="24"/>
          <w:szCs w:val="24"/>
        </w:rPr>
      </w:pPr>
      <w:r w:rsidRPr="3C3C1DA9">
        <w:rPr>
          <w:sz w:val="24"/>
          <w:szCs w:val="24"/>
        </w:rPr>
        <w:t>This year’s KS2 SATs results reflect a unique and particularly complex cohort, and while outcomes were lower than in previous years, the results must be viewed within the broader context of the challenges this group of pupils faced.</w:t>
      </w:r>
    </w:p>
    <w:p w14:paraId="4D4697EE" w14:textId="2AF74FE8" w:rsidR="0DB6E5C0" w:rsidRDefault="0DB6E5C0" w:rsidP="3C3C1DA9">
      <w:pPr>
        <w:pStyle w:val="NoSpacing"/>
        <w:rPr>
          <w:sz w:val="24"/>
          <w:szCs w:val="24"/>
        </w:rPr>
      </w:pPr>
      <w:r w:rsidRPr="3C3C1DA9">
        <w:rPr>
          <w:sz w:val="24"/>
          <w:szCs w:val="24"/>
        </w:rPr>
        <w:t>Over recent years, our school has consistently performed above the national average, showing strong and sustained improvement across all key areas. This progress has been the result of dedicated staff, effective strategies, and a clear focus on high-quality teaching and learning.</w:t>
      </w:r>
    </w:p>
    <w:p w14:paraId="37F5F3B4" w14:textId="1E2926A4" w:rsidR="0DB6E5C0" w:rsidRDefault="0DB6E5C0" w:rsidP="3C3C1DA9">
      <w:pPr>
        <w:pStyle w:val="NoSpacing"/>
        <w:rPr>
          <w:sz w:val="24"/>
          <w:szCs w:val="24"/>
        </w:rPr>
      </w:pPr>
      <w:r w:rsidRPr="3C3C1DA9">
        <w:rPr>
          <w:sz w:val="24"/>
          <w:szCs w:val="24"/>
        </w:rPr>
        <w:lastRenderedPageBreak/>
        <w:t>However, the 2024–25 Year 6 cohort was markedly different from previous years, with a significantly higher proportion of pupils facing considerable barriers to learning. Notably:</w:t>
      </w:r>
    </w:p>
    <w:p w14:paraId="660502E0" w14:textId="0A96EF2A" w:rsidR="0DB6E5C0" w:rsidRDefault="0DB6E5C0" w:rsidP="3C3C1DA9">
      <w:pPr>
        <w:pStyle w:val="NoSpacing"/>
        <w:numPr>
          <w:ilvl w:val="0"/>
          <w:numId w:val="2"/>
        </w:numPr>
        <w:rPr>
          <w:color w:val="0D0D0D" w:themeColor="text1" w:themeTint="F2"/>
          <w:sz w:val="24"/>
          <w:szCs w:val="24"/>
        </w:rPr>
      </w:pPr>
      <w:r w:rsidRPr="3C3C1DA9">
        <w:rPr>
          <w:sz w:val="24"/>
          <w:szCs w:val="24"/>
        </w:rPr>
        <w:t>The proportion of pupils with an Education, Health and Care Plan (EHCP) was twice the national average, reflecting complex and high-level needs.</w:t>
      </w:r>
    </w:p>
    <w:p w14:paraId="429BF090" w14:textId="32504F57" w:rsidR="0DB6E5C0" w:rsidRDefault="0DB6E5C0" w:rsidP="3C3C1DA9">
      <w:pPr>
        <w:pStyle w:val="NoSpacing"/>
        <w:numPr>
          <w:ilvl w:val="0"/>
          <w:numId w:val="2"/>
        </w:numPr>
        <w:rPr>
          <w:sz w:val="24"/>
          <w:szCs w:val="24"/>
        </w:rPr>
      </w:pPr>
      <w:r w:rsidRPr="3C3C1DA9">
        <w:rPr>
          <w:sz w:val="24"/>
          <w:szCs w:val="24"/>
        </w:rPr>
        <w:t xml:space="preserve">21% of disadvantaged pupils </w:t>
      </w:r>
      <w:r w:rsidR="24936831" w:rsidRPr="3C3C1DA9">
        <w:rPr>
          <w:sz w:val="24"/>
          <w:szCs w:val="24"/>
        </w:rPr>
        <w:t xml:space="preserve">in this cohort </w:t>
      </w:r>
      <w:r w:rsidRPr="3C3C1DA9">
        <w:rPr>
          <w:sz w:val="24"/>
          <w:szCs w:val="24"/>
        </w:rPr>
        <w:t xml:space="preserve">had identified Special Educational Needs and Disabilities (SEND), compared </w:t>
      </w:r>
      <w:r w:rsidR="3C860E73" w:rsidRPr="3C3C1DA9">
        <w:rPr>
          <w:sz w:val="24"/>
          <w:szCs w:val="24"/>
        </w:rPr>
        <w:t xml:space="preserve">with </w:t>
      </w:r>
      <w:r w:rsidR="5FC21F6F" w:rsidRPr="3C3C1DA9">
        <w:rPr>
          <w:sz w:val="24"/>
          <w:szCs w:val="24"/>
        </w:rPr>
        <w:t xml:space="preserve">14% for </w:t>
      </w:r>
      <w:r w:rsidR="3C860E73" w:rsidRPr="3C3C1DA9">
        <w:rPr>
          <w:sz w:val="24"/>
          <w:szCs w:val="24"/>
        </w:rPr>
        <w:t>the rest of the school population</w:t>
      </w:r>
      <w:r w:rsidRPr="3C3C1DA9">
        <w:rPr>
          <w:sz w:val="24"/>
          <w:szCs w:val="24"/>
        </w:rPr>
        <w:t>.</w:t>
      </w:r>
    </w:p>
    <w:p w14:paraId="7E06205A" w14:textId="4877A39D" w:rsidR="0DB6E5C0" w:rsidRDefault="0DB6E5C0" w:rsidP="4B0BA38E">
      <w:pPr>
        <w:pStyle w:val="NoSpacing"/>
        <w:numPr>
          <w:ilvl w:val="0"/>
          <w:numId w:val="2"/>
        </w:numPr>
        <w:rPr>
          <w:color w:val="000000" w:themeColor="text1"/>
          <w:sz w:val="24"/>
          <w:szCs w:val="24"/>
        </w:rPr>
      </w:pPr>
      <w:r w:rsidRPr="4B0BA38E">
        <w:rPr>
          <w:sz w:val="24"/>
          <w:szCs w:val="24"/>
        </w:rPr>
        <w:t>A substantial number of children in this cohort were dealing with very difficult home circumstances, impacting emotional wellbeing and readiness to learn.</w:t>
      </w:r>
      <w:r w:rsidR="494D397C" w:rsidRPr="4B0BA38E">
        <w:rPr>
          <w:sz w:val="24"/>
          <w:szCs w:val="24"/>
        </w:rPr>
        <w:t xml:space="preserve"> We worked hard to provide them with the brilliant support of our Learning Mentor, who worked with </w:t>
      </w:r>
    </w:p>
    <w:p w14:paraId="278D38B9" w14:textId="7AE96FD3" w:rsidR="0DB6E5C0" w:rsidRDefault="0DB6E5C0" w:rsidP="4B0BA38E">
      <w:pPr>
        <w:pStyle w:val="NoSpacing"/>
        <w:ind w:left="720"/>
        <w:rPr>
          <w:color w:val="000000" w:themeColor="text1"/>
          <w:sz w:val="24"/>
          <w:szCs w:val="24"/>
        </w:rPr>
      </w:pPr>
      <w:r w:rsidRPr="4B0BA38E">
        <w:rPr>
          <w:sz w:val="24"/>
          <w:szCs w:val="24"/>
        </w:rPr>
        <w:t xml:space="preserve">14 out of 54 pupils </w:t>
      </w:r>
      <w:r w:rsidR="54D67648" w:rsidRPr="4B0BA38E">
        <w:rPr>
          <w:sz w:val="24"/>
          <w:szCs w:val="24"/>
        </w:rPr>
        <w:t xml:space="preserve">on a regular basis, </w:t>
      </w:r>
      <w:r w:rsidRPr="4B0BA38E">
        <w:rPr>
          <w:sz w:val="24"/>
          <w:szCs w:val="24"/>
        </w:rPr>
        <w:t>approximately 26% were eligible for Pupil Premium, indicating levels of socio-economic disadvantage well above the national average.</w:t>
      </w:r>
    </w:p>
    <w:p w14:paraId="08ECF064" w14:textId="4EC2CCA0" w:rsidR="0DB6E5C0" w:rsidRDefault="0DB6E5C0" w:rsidP="3C3C1DA9">
      <w:pPr>
        <w:pStyle w:val="NoSpacing"/>
        <w:rPr>
          <w:sz w:val="24"/>
          <w:szCs w:val="24"/>
        </w:rPr>
      </w:pPr>
      <w:r w:rsidRPr="4B0BA38E">
        <w:rPr>
          <w:sz w:val="24"/>
          <w:szCs w:val="24"/>
        </w:rPr>
        <w:t>Despite these challenges, pupils made strong individual progress from their starting points, and the school remains proud of the dedication shown by both students and staff. These results do not reflect a decline in teaching quality or school standards but rather demonstrate the need to consider each cohort’s unique context when interpreting headline data.</w:t>
      </w:r>
    </w:p>
    <w:p w14:paraId="035F8B77" w14:textId="5702F4C6" w:rsidR="0DB6E5C0" w:rsidRDefault="0DB6E5C0" w:rsidP="3C3C1DA9">
      <w:pPr>
        <w:pStyle w:val="NoSpacing"/>
        <w:rPr>
          <w:sz w:val="24"/>
          <w:szCs w:val="24"/>
        </w:rPr>
      </w:pPr>
      <w:r w:rsidRPr="3C3C1DA9">
        <w:rPr>
          <w:sz w:val="24"/>
          <w:szCs w:val="24"/>
        </w:rPr>
        <w:t xml:space="preserve">We remain fully committed to providing an inclusive and aspirational learning environment for </w:t>
      </w:r>
      <w:r w:rsidR="4BD7093F" w:rsidRPr="3C3C1DA9">
        <w:rPr>
          <w:sz w:val="24"/>
          <w:szCs w:val="24"/>
        </w:rPr>
        <w:t>our disadvantaged children.</w:t>
      </w:r>
    </w:p>
    <w:sectPr w:rsidR="0DB6E5C0" w:rsidSect="00FE775B">
      <w:footerReference w:type="even" r:id="rId11"/>
      <w:footerReference w:type="default" r:id="rId12"/>
      <w:footerReference w:type="first" r:id="rId13"/>
      <w:pgSz w:w="11906" w:h="16838"/>
      <w:pgMar w:top="1133" w:right="1419" w:bottom="993" w:left="1133" w:header="720" w:footer="7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D6464" w14:textId="77777777" w:rsidR="00C129C4" w:rsidRDefault="00C129C4">
      <w:pPr>
        <w:spacing w:after="0" w:line="240" w:lineRule="auto"/>
      </w:pPr>
      <w:r>
        <w:separator/>
      </w:r>
    </w:p>
  </w:endnote>
  <w:endnote w:type="continuationSeparator" w:id="0">
    <w:p w14:paraId="42C252AC" w14:textId="77777777" w:rsidR="00C129C4" w:rsidRDefault="00C129C4">
      <w:pPr>
        <w:spacing w:after="0" w:line="240" w:lineRule="auto"/>
      </w:pPr>
      <w:r>
        <w:continuationSeparator/>
      </w:r>
    </w:p>
  </w:endnote>
  <w:endnote w:type="continuationNotice" w:id="1">
    <w:p w14:paraId="4356DFD1" w14:textId="77777777" w:rsidR="00C129C4" w:rsidRDefault="00C129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B35CA"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right="195" w:firstLine="0"/>
      <w:jc w:val="center"/>
    </w:pP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3F7ED"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right="195" w:firstLine="0"/>
      <w:jc w:val="center"/>
    </w:pPr>
    <w:r>
      <w:fldChar w:fldCharType="begin"/>
    </w:r>
    <w:r>
      <w:instrText xml:space="preserve"> PAGE   \* MERGEFORMAT </w:instrText>
    </w:r>
    <w:r>
      <w:fldChar w:fldCharType="separate"/>
    </w:r>
    <w:r>
      <w:t>1</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C9AAE"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right="195" w:firstLine="0"/>
      <w:jc w:val="center"/>
    </w:pP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4B865" w14:textId="77777777" w:rsidR="00C129C4" w:rsidRDefault="00C129C4">
      <w:pPr>
        <w:spacing w:after="0" w:line="240" w:lineRule="auto"/>
      </w:pPr>
      <w:r>
        <w:separator/>
      </w:r>
    </w:p>
  </w:footnote>
  <w:footnote w:type="continuationSeparator" w:id="0">
    <w:p w14:paraId="2F10E338" w14:textId="77777777" w:rsidR="00C129C4" w:rsidRDefault="00C129C4">
      <w:pPr>
        <w:spacing w:after="0" w:line="240" w:lineRule="auto"/>
      </w:pPr>
      <w:r>
        <w:continuationSeparator/>
      </w:r>
    </w:p>
  </w:footnote>
  <w:footnote w:type="continuationNotice" w:id="1">
    <w:p w14:paraId="61574390" w14:textId="77777777" w:rsidR="00C129C4" w:rsidRDefault="00C129C4">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ZJrmemMFYyNCao" int2:id="MAfiL7E5">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9E36"/>
    <w:multiLevelType w:val="hybridMultilevel"/>
    <w:tmpl w:val="6C208D28"/>
    <w:lvl w:ilvl="0" w:tplc="C6763654">
      <w:start w:val="1"/>
      <w:numFmt w:val="bullet"/>
      <w:lvlText w:val=""/>
      <w:lvlJc w:val="left"/>
      <w:pPr>
        <w:ind w:left="461" w:hanging="360"/>
      </w:pPr>
      <w:rPr>
        <w:rFonts w:ascii="Symbol" w:hAnsi="Symbol" w:hint="default"/>
      </w:rPr>
    </w:lvl>
    <w:lvl w:ilvl="1" w:tplc="A8D23370">
      <w:start w:val="1"/>
      <w:numFmt w:val="bullet"/>
      <w:lvlText w:val="o"/>
      <w:lvlJc w:val="left"/>
      <w:pPr>
        <w:ind w:left="1181" w:hanging="360"/>
      </w:pPr>
      <w:rPr>
        <w:rFonts w:ascii="Courier New" w:hAnsi="Courier New" w:hint="default"/>
      </w:rPr>
    </w:lvl>
    <w:lvl w:ilvl="2" w:tplc="DFEE645E">
      <w:start w:val="1"/>
      <w:numFmt w:val="bullet"/>
      <w:lvlText w:val=""/>
      <w:lvlJc w:val="left"/>
      <w:pPr>
        <w:ind w:left="1901" w:hanging="360"/>
      </w:pPr>
      <w:rPr>
        <w:rFonts w:ascii="Wingdings" w:hAnsi="Wingdings" w:hint="default"/>
      </w:rPr>
    </w:lvl>
    <w:lvl w:ilvl="3" w:tplc="D48454BE">
      <w:start w:val="1"/>
      <w:numFmt w:val="bullet"/>
      <w:lvlText w:val=""/>
      <w:lvlJc w:val="left"/>
      <w:pPr>
        <w:ind w:left="2621" w:hanging="360"/>
      </w:pPr>
      <w:rPr>
        <w:rFonts w:ascii="Symbol" w:hAnsi="Symbol" w:hint="default"/>
      </w:rPr>
    </w:lvl>
    <w:lvl w:ilvl="4" w:tplc="73E0CF70">
      <w:start w:val="1"/>
      <w:numFmt w:val="bullet"/>
      <w:lvlText w:val="o"/>
      <w:lvlJc w:val="left"/>
      <w:pPr>
        <w:ind w:left="3341" w:hanging="360"/>
      </w:pPr>
      <w:rPr>
        <w:rFonts w:ascii="Courier New" w:hAnsi="Courier New" w:hint="default"/>
      </w:rPr>
    </w:lvl>
    <w:lvl w:ilvl="5" w:tplc="732CD782">
      <w:start w:val="1"/>
      <w:numFmt w:val="bullet"/>
      <w:lvlText w:val=""/>
      <w:lvlJc w:val="left"/>
      <w:pPr>
        <w:ind w:left="4061" w:hanging="360"/>
      </w:pPr>
      <w:rPr>
        <w:rFonts w:ascii="Wingdings" w:hAnsi="Wingdings" w:hint="default"/>
      </w:rPr>
    </w:lvl>
    <w:lvl w:ilvl="6" w:tplc="53A2064C">
      <w:start w:val="1"/>
      <w:numFmt w:val="bullet"/>
      <w:lvlText w:val=""/>
      <w:lvlJc w:val="left"/>
      <w:pPr>
        <w:ind w:left="4781" w:hanging="360"/>
      </w:pPr>
      <w:rPr>
        <w:rFonts w:ascii="Symbol" w:hAnsi="Symbol" w:hint="default"/>
      </w:rPr>
    </w:lvl>
    <w:lvl w:ilvl="7" w:tplc="D24AFA62">
      <w:start w:val="1"/>
      <w:numFmt w:val="bullet"/>
      <w:lvlText w:val="o"/>
      <w:lvlJc w:val="left"/>
      <w:pPr>
        <w:ind w:left="5501" w:hanging="360"/>
      </w:pPr>
      <w:rPr>
        <w:rFonts w:ascii="Courier New" w:hAnsi="Courier New" w:hint="default"/>
      </w:rPr>
    </w:lvl>
    <w:lvl w:ilvl="8" w:tplc="3E465364">
      <w:start w:val="1"/>
      <w:numFmt w:val="bullet"/>
      <w:lvlText w:val=""/>
      <w:lvlJc w:val="left"/>
      <w:pPr>
        <w:ind w:left="6221" w:hanging="360"/>
      </w:pPr>
      <w:rPr>
        <w:rFonts w:ascii="Wingdings" w:hAnsi="Wingdings" w:hint="default"/>
      </w:rPr>
    </w:lvl>
  </w:abstractNum>
  <w:abstractNum w:abstractNumId="1" w15:restartNumberingAfterBreak="0">
    <w:nsid w:val="03C52D51"/>
    <w:multiLevelType w:val="multilevel"/>
    <w:tmpl w:val="4222862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17532618"/>
    <w:multiLevelType w:val="hybridMultilevel"/>
    <w:tmpl w:val="8DF2E912"/>
    <w:lvl w:ilvl="0" w:tplc="E40A06FC">
      <w:start w:val="1"/>
      <w:numFmt w:val="bullet"/>
      <w:lvlText w:val=""/>
      <w:lvlJc w:val="left"/>
      <w:pPr>
        <w:ind w:left="720" w:hanging="360"/>
      </w:pPr>
      <w:rPr>
        <w:rFonts w:ascii="Symbol" w:hAnsi="Symbol" w:hint="default"/>
      </w:rPr>
    </w:lvl>
    <w:lvl w:ilvl="1" w:tplc="3BDA89F6">
      <w:start w:val="1"/>
      <w:numFmt w:val="bullet"/>
      <w:lvlText w:val="o"/>
      <w:lvlJc w:val="left"/>
      <w:pPr>
        <w:ind w:left="1440" w:hanging="360"/>
      </w:pPr>
      <w:rPr>
        <w:rFonts w:ascii="Courier New" w:hAnsi="Courier New" w:hint="default"/>
      </w:rPr>
    </w:lvl>
    <w:lvl w:ilvl="2" w:tplc="300E07C4">
      <w:start w:val="1"/>
      <w:numFmt w:val="bullet"/>
      <w:lvlText w:val=""/>
      <w:lvlJc w:val="left"/>
      <w:pPr>
        <w:ind w:left="2160" w:hanging="360"/>
      </w:pPr>
      <w:rPr>
        <w:rFonts w:ascii="Wingdings" w:hAnsi="Wingdings" w:hint="default"/>
      </w:rPr>
    </w:lvl>
    <w:lvl w:ilvl="3" w:tplc="61406C92">
      <w:start w:val="1"/>
      <w:numFmt w:val="bullet"/>
      <w:lvlText w:val=""/>
      <w:lvlJc w:val="left"/>
      <w:pPr>
        <w:ind w:left="2880" w:hanging="360"/>
      </w:pPr>
      <w:rPr>
        <w:rFonts w:ascii="Symbol" w:hAnsi="Symbol" w:hint="default"/>
      </w:rPr>
    </w:lvl>
    <w:lvl w:ilvl="4" w:tplc="9C58689A">
      <w:start w:val="1"/>
      <w:numFmt w:val="bullet"/>
      <w:lvlText w:val="o"/>
      <w:lvlJc w:val="left"/>
      <w:pPr>
        <w:ind w:left="3600" w:hanging="360"/>
      </w:pPr>
      <w:rPr>
        <w:rFonts w:ascii="Courier New" w:hAnsi="Courier New" w:hint="default"/>
      </w:rPr>
    </w:lvl>
    <w:lvl w:ilvl="5" w:tplc="3F52908E">
      <w:start w:val="1"/>
      <w:numFmt w:val="bullet"/>
      <w:lvlText w:val=""/>
      <w:lvlJc w:val="left"/>
      <w:pPr>
        <w:ind w:left="4320" w:hanging="360"/>
      </w:pPr>
      <w:rPr>
        <w:rFonts w:ascii="Wingdings" w:hAnsi="Wingdings" w:hint="default"/>
      </w:rPr>
    </w:lvl>
    <w:lvl w:ilvl="6" w:tplc="02D4F64C">
      <w:start w:val="1"/>
      <w:numFmt w:val="bullet"/>
      <w:lvlText w:val=""/>
      <w:lvlJc w:val="left"/>
      <w:pPr>
        <w:ind w:left="5040" w:hanging="360"/>
      </w:pPr>
      <w:rPr>
        <w:rFonts w:ascii="Symbol" w:hAnsi="Symbol" w:hint="default"/>
      </w:rPr>
    </w:lvl>
    <w:lvl w:ilvl="7" w:tplc="8B7EDE8E">
      <w:start w:val="1"/>
      <w:numFmt w:val="bullet"/>
      <w:lvlText w:val="o"/>
      <w:lvlJc w:val="left"/>
      <w:pPr>
        <w:ind w:left="5760" w:hanging="360"/>
      </w:pPr>
      <w:rPr>
        <w:rFonts w:ascii="Courier New" w:hAnsi="Courier New" w:hint="default"/>
      </w:rPr>
    </w:lvl>
    <w:lvl w:ilvl="8" w:tplc="B302F3D2">
      <w:start w:val="1"/>
      <w:numFmt w:val="bullet"/>
      <w:lvlText w:val=""/>
      <w:lvlJc w:val="left"/>
      <w:pPr>
        <w:ind w:left="6480" w:hanging="360"/>
      </w:pPr>
      <w:rPr>
        <w:rFonts w:ascii="Wingdings" w:hAnsi="Wingdings" w:hint="default"/>
      </w:rPr>
    </w:lvl>
  </w:abstractNum>
  <w:abstractNum w:abstractNumId="3" w15:restartNumberingAfterBreak="0">
    <w:nsid w:val="2C5C7D0F"/>
    <w:multiLevelType w:val="hybridMultilevel"/>
    <w:tmpl w:val="B548440C"/>
    <w:lvl w:ilvl="0" w:tplc="02DC2212">
      <w:start w:val="1"/>
      <w:numFmt w:val="bullet"/>
      <w:lvlText w:val=""/>
      <w:lvlJc w:val="left"/>
      <w:pPr>
        <w:ind w:left="836" w:hanging="360"/>
      </w:pPr>
      <w:rPr>
        <w:rFonts w:ascii="Symbol" w:hAnsi="Symbol" w:hint="default"/>
      </w:rPr>
    </w:lvl>
    <w:lvl w:ilvl="1" w:tplc="4FFA9322">
      <w:start w:val="1"/>
      <w:numFmt w:val="bullet"/>
      <w:lvlText w:val="o"/>
      <w:lvlJc w:val="left"/>
      <w:pPr>
        <w:ind w:left="1556" w:hanging="360"/>
      </w:pPr>
      <w:rPr>
        <w:rFonts w:ascii="Courier New" w:hAnsi="Courier New" w:hint="default"/>
      </w:rPr>
    </w:lvl>
    <w:lvl w:ilvl="2" w:tplc="1D886836">
      <w:start w:val="1"/>
      <w:numFmt w:val="bullet"/>
      <w:lvlText w:val=""/>
      <w:lvlJc w:val="left"/>
      <w:pPr>
        <w:ind w:left="2276" w:hanging="360"/>
      </w:pPr>
      <w:rPr>
        <w:rFonts w:ascii="Wingdings" w:hAnsi="Wingdings" w:hint="default"/>
      </w:rPr>
    </w:lvl>
    <w:lvl w:ilvl="3" w:tplc="73E45C6E">
      <w:start w:val="1"/>
      <w:numFmt w:val="bullet"/>
      <w:lvlText w:val=""/>
      <w:lvlJc w:val="left"/>
      <w:pPr>
        <w:ind w:left="2996" w:hanging="360"/>
      </w:pPr>
      <w:rPr>
        <w:rFonts w:ascii="Symbol" w:hAnsi="Symbol" w:hint="default"/>
      </w:rPr>
    </w:lvl>
    <w:lvl w:ilvl="4" w:tplc="5A3ACE8C">
      <w:start w:val="1"/>
      <w:numFmt w:val="bullet"/>
      <w:lvlText w:val="o"/>
      <w:lvlJc w:val="left"/>
      <w:pPr>
        <w:ind w:left="3716" w:hanging="360"/>
      </w:pPr>
      <w:rPr>
        <w:rFonts w:ascii="Courier New" w:hAnsi="Courier New" w:hint="default"/>
      </w:rPr>
    </w:lvl>
    <w:lvl w:ilvl="5" w:tplc="8EE8FE0E">
      <w:start w:val="1"/>
      <w:numFmt w:val="bullet"/>
      <w:lvlText w:val=""/>
      <w:lvlJc w:val="left"/>
      <w:pPr>
        <w:ind w:left="4436" w:hanging="360"/>
      </w:pPr>
      <w:rPr>
        <w:rFonts w:ascii="Wingdings" w:hAnsi="Wingdings" w:hint="default"/>
      </w:rPr>
    </w:lvl>
    <w:lvl w:ilvl="6" w:tplc="E9A89366">
      <w:start w:val="1"/>
      <w:numFmt w:val="bullet"/>
      <w:lvlText w:val=""/>
      <w:lvlJc w:val="left"/>
      <w:pPr>
        <w:ind w:left="5156" w:hanging="360"/>
      </w:pPr>
      <w:rPr>
        <w:rFonts w:ascii="Symbol" w:hAnsi="Symbol" w:hint="default"/>
      </w:rPr>
    </w:lvl>
    <w:lvl w:ilvl="7" w:tplc="2124E092">
      <w:start w:val="1"/>
      <w:numFmt w:val="bullet"/>
      <w:lvlText w:val="o"/>
      <w:lvlJc w:val="left"/>
      <w:pPr>
        <w:ind w:left="5876" w:hanging="360"/>
      </w:pPr>
      <w:rPr>
        <w:rFonts w:ascii="Courier New" w:hAnsi="Courier New" w:hint="default"/>
      </w:rPr>
    </w:lvl>
    <w:lvl w:ilvl="8" w:tplc="E7E268FE">
      <w:start w:val="1"/>
      <w:numFmt w:val="bullet"/>
      <w:lvlText w:val=""/>
      <w:lvlJc w:val="left"/>
      <w:pPr>
        <w:ind w:left="6596" w:hanging="360"/>
      </w:pPr>
      <w:rPr>
        <w:rFonts w:ascii="Wingdings" w:hAnsi="Wingdings" w:hint="default"/>
      </w:rPr>
    </w:lvl>
  </w:abstractNum>
  <w:abstractNum w:abstractNumId="4" w15:restartNumberingAfterBreak="0">
    <w:nsid w:val="3896CB64"/>
    <w:multiLevelType w:val="multilevel"/>
    <w:tmpl w:val="BB6490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449BDB1"/>
    <w:multiLevelType w:val="hybridMultilevel"/>
    <w:tmpl w:val="C11A880C"/>
    <w:lvl w:ilvl="0" w:tplc="B6FA10FA">
      <w:start w:val="1"/>
      <w:numFmt w:val="bullet"/>
      <w:lvlText w:val=""/>
      <w:lvlJc w:val="left"/>
      <w:pPr>
        <w:ind w:left="836" w:hanging="360"/>
      </w:pPr>
      <w:rPr>
        <w:rFonts w:ascii="Symbol" w:hAnsi="Symbol" w:hint="default"/>
      </w:rPr>
    </w:lvl>
    <w:lvl w:ilvl="1" w:tplc="CAB060A2">
      <w:start w:val="1"/>
      <w:numFmt w:val="bullet"/>
      <w:lvlText w:val="o"/>
      <w:lvlJc w:val="left"/>
      <w:pPr>
        <w:ind w:left="1556" w:hanging="360"/>
      </w:pPr>
      <w:rPr>
        <w:rFonts w:ascii="Courier New" w:hAnsi="Courier New" w:hint="default"/>
      </w:rPr>
    </w:lvl>
    <w:lvl w:ilvl="2" w:tplc="9C70E8E0">
      <w:start w:val="1"/>
      <w:numFmt w:val="bullet"/>
      <w:lvlText w:val=""/>
      <w:lvlJc w:val="left"/>
      <w:pPr>
        <w:ind w:left="2276" w:hanging="360"/>
      </w:pPr>
      <w:rPr>
        <w:rFonts w:ascii="Wingdings" w:hAnsi="Wingdings" w:hint="default"/>
      </w:rPr>
    </w:lvl>
    <w:lvl w:ilvl="3" w:tplc="8E4C9188">
      <w:start w:val="1"/>
      <w:numFmt w:val="bullet"/>
      <w:lvlText w:val=""/>
      <w:lvlJc w:val="left"/>
      <w:pPr>
        <w:ind w:left="2996" w:hanging="360"/>
      </w:pPr>
      <w:rPr>
        <w:rFonts w:ascii="Symbol" w:hAnsi="Symbol" w:hint="default"/>
      </w:rPr>
    </w:lvl>
    <w:lvl w:ilvl="4" w:tplc="8DD6E2B8">
      <w:start w:val="1"/>
      <w:numFmt w:val="bullet"/>
      <w:lvlText w:val="o"/>
      <w:lvlJc w:val="left"/>
      <w:pPr>
        <w:ind w:left="3716" w:hanging="360"/>
      </w:pPr>
      <w:rPr>
        <w:rFonts w:ascii="Courier New" w:hAnsi="Courier New" w:hint="default"/>
      </w:rPr>
    </w:lvl>
    <w:lvl w:ilvl="5" w:tplc="4A0C4636">
      <w:start w:val="1"/>
      <w:numFmt w:val="bullet"/>
      <w:lvlText w:val=""/>
      <w:lvlJc w:val="left"/>
      <w:pPr>
        <w:ind w:left="4436" w:hanging="360"/>
      </w:pPr>
      <w:rPr>
        <w:rFonts w:ascii="Wingdings" w:hAnsi="Wingdings" w:hint="default"/>
      </w:rPr>
    </w:lvl>
    <w:lvl w:ilvl="6" w:tplc="D4EE4F5E">
      <w:start w:val="1"/>
      <w:numFmt w:val="bullet"/>
      <w:lvlText w:val=""/>
      <w:lvlJc w:val="left"/>
      <w:pPr>
        <w:ind w:left="5156" w:hanging="360"/>
      </w:pPr>
      <w:rPr>
        <w:rFonts w:ascii="Symbol" w:hAnsi="Symbol" w:hint="default"/>
      </w:rPr>
    </w:lvl>
    <w:lvl w:ilvl="7" w:tplc="4FACD3C4">
      <w:start w:val="1"/>
      <w:numFmt w:val="bullet"/>
      <w:lvlText w:val="o"/>
      <w:lvlJc w:val="left"/>
      <w:pPr>
        <w:ind w:left="5876" w:hanging="360"/>
      </w:pPr>
      <w:rPr>
        <w:rFonts w:ascii="Courier New" w:hAnsi="Courier New" w:hint="default"/>
      </w:rPr>
    </w:lvl>
    <w:lvl w:ilvl="8" w:tplc="C4B6F9DC">
      <w:start w:val="1"/>
      <w:numFmt w:val="bullet"/>
      <w:lvlText w:val=""/>
      <w:lvlJc w:val="left"/>
      <w:pPr>
        <w:ind w:left="6596" w:hanging="360"/>
      </w:pPr>
      <w:rPr>
        <w:rFonts w:ascii="Wingdings" w:hAnsi="Wingdings" w:hint="default"/>
      </w:rPr>
    </w:lvl>
  </w:abstractNum>
  <w:abstractNum w:abstractNumId="6" w15:restartNumberingAfterBreak="0">
    <w:nsid w:val="46603DED"/>
    <w:multiLevelType w:val="hybridMultilevel"/>
    <w:tmpl w:val="7D0E09E4"/>
    <w:lvl w:ilvl="0" w:tplc="B3A66C24">
      <w:start w:val="1"/>
      <w:numFmt w:val="bullet"/>
      <w:lvlText w:val=""/>
      <w:lvlJc w:val="left"/>
      <w:pPr>
        <w:ind w:left="720" w:hanging="360"/>
      </w:pPr>
      <w:rPr>
        <w:rFonts w:ascii="Symbol" w:hAnsi="Symbol" w:hint="default"/>
      </w:rPr>
    </w:lvl>
    <w:lvl w:ilvl="1" w:tplc="369A2262">
      <w:start w:val="1"/>
      <w:numFmt w:val="bullet"/>
      <w:lvlText w:val="o"/>
      <w:lvlJc w:val="left"/>
      <w:pPr>
        <w:ind w:left="1440" w:hanging="360"/>
      </w:pPr>
      <w:rPr>
        <w:rFonts w:ascii="Courier New" w:hAnsi="Courier New" w:hint="default"/>
      </w:rPr>
    </w:lvl>
    <w:lvl w:ilvl="2" w:tplc="8BEED3DC">
      <w:start w:val="1"/>
      <w:numFmt w:val="bullet"/>
      <w:lvlText w:val=""/>
      <w:lvlJc w:val="left"/>
      <w:pPr>
        <w:ind w:left="2160" w:hanging="360"/>
      </w:pPr>
      <w:rPr>
        <w:rFonts w:ascii="Wingdings" w:hAnsi="Wingdings" w:hint="default"/>
      </w:rPr>
    </w:lvl>
    <w:lvl w:ilvl="3" w:tplc="31E0CCB0">
      <w:start w:val="1"/>
      <w:numFmt w:val="bullet"/>
      <w:lvlText w:val=""/>
      <w:lvlJc w:val="left"/>
      <w:pPr>
        <w:ind w:left="2880" w:hanging="360"/>
      </w:pPr>
      <w:rPr>
        <w:rFonts w:ascii="Symbol" w:hAnsi="Symbol" w:hint="default"/>
      </w:rPr>
    </w:lvl>
    <w:lvl w:ilvl="4" w:tplc="1CFA15FA">
      <w:start w:val="1"/>
      <w:numFmt w:val="bullet"/>
      <w:lvlText w:val="o"/>
      <w:lvlJc w:val="left"/>
      <w:pPr>
        <w:ind w:left="3600" w:hanging="360"/>
      </w:pPr>
      <w:rPr>
        <w:rFonts w:ascii="Courier New" w:hAnsi="Courier New" w:hint="default"/>
      </w:rPr>
    </w:lvl>
    <w:lvl w:ilvl="5" w:tplc="9FA87286">
      <w:start w:val="1"/>
      <w:numFmt w:val="bullet"/>
      <w:lvlText w:val=""/>
      <w:lvlJc w:val="left"/>
      <w:pPr>
        <w:ind w:left="4320" w:hanging="360"/>
      </w:pPr>
      <w:rPr>
        <w:rFonts w:ascii="Wingdings" w:hAnsi="Wingdings" w:hint="default"/>
      </w:rPr>
    </w:lvl>
    <w:lvl w:ilvl="6" w:tplc="DD8AA346">
      <w:start w:val="1"/>
      <w:numFmt w:val="bullet"/>
      <w:lvlText w:val=""/>
      <w:lvlJc w:val="left"/>
      <w:pPr>
        <w:ind w:left="5040" w:hanging="360"/>
      </w:pPr>
      <w:rPr>
        <w:rFonts w:ascii="Symbol" w:hAnsi="Symbol" w:hint="default"/>
      </w:rPr>
    </w:lvl>
    <w:lvl w:ilvl="7" w:tplc="45D0B57E">
      <w:start w:val="1"/>
      <w:numFmt w:val="bullet"/>
      <w:lvlText w:val="o"/>
      <w:lvlJc w:val="left"/>
      <w:pPr>
        <w:ind w:left="5760" w:hanging="360"/>
      </w:pPr>
      <w:rPr>
        <w:rFonts w:ascii="Courier New" w:hAnsi="Courier New" w:hint="default"/>
      </w:rPr>
    </w:lvl>
    <w:lvl w:ilvl="8" w:tplc="2BBE8492">
      <w:start w:val="1"/>
      <w:numFmt w:val="bullet"/>
      <w:lvlText w:val=""/>
      <w:lvlJc w:val="left"/>
      <w:pPr>
        <w:ind w:left="6480" w:hanging="360"/>
      </w:pPr>
      <w:rPr>
        <w:rFonts w:ascii="Wingdings" w:hAnsi="Wingdings" w:hint="default"/>
      </w:rPr>
    </w:lvl>
  </w:abstractNum>
  <w:abstractNum w:abstractNumId="7" w15:restartNumberingAfterBreak="0">
    <w:nsid w:val="4A1C9B69"/>
    <w:multiLevelType w:val="hybridMultilevel"/>
    <w:tmpl w:val="2CCCEF3A"/>
    <w:lvl w:ilvl="0" w:tplc="0D328D18">
      <w:start w:val="1"/>
      <w:numFmt w:val="bullet"/>
      <w:lvlText w:val=""/>
      <w:lvlJc w:val="left"/>
      <w:pPr>
        <w:ind w:left="836" w:hanging="360"/>
      </w:pPr>
      <w:rPr>
        <w:rFonts w:ascii="Symbol" w:hAnsi="Symbol" w:hint="default"/>
      </w:rPr>
    </w:lvl>
    <w:lvl w:ilvl="1" w:tplc="70EEE09A">
      <w:start w:val="1"/>
      <w:numFmt w:val="bullet"/>
      <w:lvlText w:val="o"/>
      <w:lvlJc w:val="left"/>
      <w:pPr>
        <w:ind w:left="1556" w:hanging="360"/>
      </w:pPr>
      <w:rPr>
        <w:rFonts w:ascii="Courier New" w:hAnsi="Courier New" w:hint="default"/>
      </w:rPr>
    </w:lvl>
    <w:lvl w:ilvl="2" w:tplc="152A52C6">
      <w:start w:val="1"/>
      <w:numFmt w:val="bullet"/>
      <w:lvlText w:val=""/>
      <w:lvlJc w:val="left"/>
      <w:pPr>
        <w:ind w:left="2276" w:hanging="360"/>
      </w:pPr>
      <w:rPr>
        <w:rFonts w:ascii="Wingdings" w:hAnsi="Wingdings" w:hint="default"/>
      </w:rPr>
    </w:lvl>
    <w:lvl w:ilvl="3" w:tplc="0DFE1F4E">
      <w:start w:val="1"/>
      <w:numFmt w:val="bullet"/>
      <w:lvlText w:val=""/>
      <w:lvlJc w:val="left"/>
      <w:pPr>
        <w:ind w:left="2996" w:hanging="360"/>
      </w:pPr>
      <w:rPr>
        <w:rFonts w:ascii="Symbol" w:hAnsi="Symbol" w:hint="default"/>
      </w:rPr>
    </w:lvl>
    <w:lvl w:ilvl="4" w:tplc="3DB6DFD0">
      <w:start w:val="1"/>
      <w:numFmt w:val="bullet"/>
      <w:lvlText w:val="o"/>
      <w:lvlJc w:val="left"/>
      <w:pPr>
        <w:ind w:left="3716" w:hanging="360"/>
      </w:pPr>
      <w:rPr>
        <w:rFonts w:ascii="Courier New" w:hAnsi="Courier New" w:hint="default"/>
      </w:rPr>
    </w:lvl>
    <w:lvl w:ilvl="5" w:tplc="E7FC403C">
      <w:start w:val="1"/>
      <w:numFmt w:val="bullet"/>
      <w:lvlText w:val=""/>
      <w:lvlJc w:val="left"/>
      <w:pPr>
        <w:ind w:left="4436" w:hanging="360"/>
      </w:pPr>
      <w:rPr>
        <w:rFonts w:ascii="Wingdings" w:hAnsi="Wingdings" w:hint="default"/>
      </w:rPr>
    </w:lvl>
    <w:lvl w:ilvl="6" w:tplc="94562D26">
      <w:start w:val="1"/>
      <w:numFmt w:val="bullet"/>
      <w:lvlText w:val=""/>
      <w:lvlJc w:val="left"/>
      <w:pPr>
        <w:ind w:left="5156" w:hanging="360"/>
      </w:pPr>
      <w:rPr>
        <w:rFonts w:ascii="Symbol" w:hAnsi="Symbol" w:hint="default"/>
      </w:rPr>
    </w:lvl>
    <w:lvl w:ilvl="7" w:tplc="8C785A16">
      <w:start w:val="1"/>
      <w:numFmt w:val="bullet"/>
      <w:lvlText w:val="o"/>
      <w:lvlJc w:val="left"/>
      <w:pPr>
        <w:ind w:left="5876" w:hanging="360"/>
      </w:pPr>
      <w:rPr>
        <w:rFonts w:ascii="Courier New" w:hAnsi="Courier New" w:hint="default"/>
      </w:rPr>
    </w:lvl>
    <w:lvl w:ilvl="8" w:tplc="992CD0EC">
      <w:start w:val="1"/>
      <w:numFmt w:val="bullet"/>
      <w:lvlText w:val=""/>
      <w:lvlJc w:val="left"/>
      <w:pPr>
        <w:ind w:left="6596" w:hanging="360"/>
      </w:pPr>
      <w:rPr>
        <w:rFonts w:ascii="Wingdings" w:hAnsi="Wingdings" w:hint="default"/>
      </w:rPr>
    </w:lvl>
  </w:abstractNum>
  <w:abstractNum w:abstractNumId="8" w15:restartNumberingAfterBreak="0">
    <w:nsid w:val="52FED5AF"/>
    <w:multiLevelType w:val="hybridMultilevel"/>
    <w:tmpl w:val="FEDCE7D8"/>
    <w:lvl w:ilvl="0" w:tplc="05500BBC">
      <w:start w:val="1"/>
      <w:numFmt w:val="bullet"/>
      <w:lvlText w:val="·"/>
      <w:lvlJc w:val="left"/>
      <w:pPr>
        <w:ind w:left="720" w:hanging="360"/>
      </w:pPr>
      <w:rPr>
        <w:rFonts w:ascii="Symbol" w:hAnsi="Symbol" w:hint="default"/>
      </w:rPr>
    </w:lvl>
    <w:lvl w:ilvl="1" w:tplc="91A61308">
      <w:start w:val="1"/>
      <w:numFmt w:val="bullet"/>
      <w:lvlText w:val="o"/>
      <w:lvlJc w:val="left"/>
      <w:pPr>
        <w:ind w:left="1440" w:hanging="360"/>
      </w:pPr>
      <w:rPr>
        <w:rFonts w:ascii="Courier New" w:hAnsi="Courier New" w:hint="default"/>
      </w:rPr>
    </w:lvl>
    <w:lvl w:ilvl="2" w:tplc="8C90ED20">
      <w:start w:val="1"/>
      <w:numFmt w:val="bullet"/>
      <w:lvlText w:val=""/>
      <w:lvlJc w:val="left"/>
      <w:pPr>
        <w:ind w:left="2160" w:hanging="360"/>
      </w:pPr>
      <w:rPr>
        <w:rFonts w:ascii="Wingdings" w:hAnsi="Wingdings" w:hint="default"/>
      </w:rPr>
    </w:lvl>
    <w:lvl w:ilvl="3" w:tplc="A74C987C">
      <w:start w:val="1"/>
      <w:numFmt w:val="bullet"/>
      <w:lvlText w:val=""/>
      <w:lvlJc w:val="left"/>
      <w:pPr>
        <w:ind w:left="2880" w:hanging="360"/>
      </w:pPr>
      <w:rPr>
        <w:rFonts w:ascii="Symbol" w:hAnsi="Symbol" w:hint="default"/>
      </w:rPr>
    </w:lvl>
    <w:lvl w:ilvl="4" w:tplc="349E0CB6">
      <w:start w:val="1"/>
      <w:numFmt w:val="bullet"/>
      <w:lvlText w:val="o"/>
      <w:lvlJc w:val="left"/>
      <w:pPr>
        <w:ind w:left="3600" w:hanging="360"/>
      </w:pPr>
      <w:rPr>
        <w:rFonts w:ascii="Courier New" w:hAnsi="Courier New" w:hint="default"/>
      </w:rPr>
    </w:lvl>
    <w:lvl w:ilvl="5" w:tplc="1F74FB4A">
      <w:start w:val="1"/>
      <w:numFmt w:val="bullet"/>
      <w:lvlText w:val=""/>
      <w:lvlJc w:val="left"/>
      <w:pPr>
        <w:ind w:left="4320" w:hanging="360"/>
      </w:pPr>
      <w:rPr>
        <w:rFonts w:ascii="Wingdings" w:hAnsi="Wingdings" w:hint="default"/>
      </w:rPr>
    </w:lvl>
    <w:lvl w:ilvl="6" w:tplc="0D1AD992">
      <w:start w:val="1"/>
      <w:numFmt w:val="bullet"/>
      <w:lvlText w:val=""/>
      <w:lvlJc w:val="left"/>
      <w:pPr>
        <w:ind w:left="5040" w:hanging="360"/>
      </w:pPr>
      <w:rPr>
        <w:rFonts w:ascii="Symbol" w:hAnsi="Symbol" w:hint="default"/>
      </w:rPr>
    </w:lvl>
    <w:lvl w:ilvl="7" w:tplc="601EC9D8">
      <w:start w:val="1"/>
      <w:numFmt w:val="bullet"/>
      <w:lvlText w:val="o"/>
      <w:lvlJc w:val="left"/>
      <w:pPr>
        <w:ind w:left="5760" w:hanging="360"/>
      </w:pPr>
      <w:rPr>
        <w:rFonts w:ascii="Courier New" w:hAnsi="Courier New" w:hint="default"/>
      </w:rPr>
    </w:lvl>
    <w:lvl w:ilvl="8" w:tplc="F1BAEF2E">
      <w:start w:val="1"/>
      <w:numFmt w:val="bullet"/>
      <w:lvlText w:val=""/>
      <w:lvlJc w:val="left"/>
      <w:pPr>
        <w:ind w:left="6480" w:hanging="360"/>
      </w:pPr>
      <w:rPr>
        <w:rFonts w:ascii="Wingdings" w:hAnsi="Wingdings" w:hint="default"/>
      </w:rPr>
    </w:lvl>
  </w:abstractNum>
  <w:abstractNum w:abstractNumId="9" w15:restartNumberingAfterBreak="0">
    <w:nsid w:val="6AB45BC5"/>
    <w:multiLevelType w:val="hybridMultilevel"/>
    <w:tmpl w:val="D7A8CFC0"/>
    <w:lvl w:ilvl="0" w:tplc="A49A46D4">
      <w:start w:val="1"/>
      <w:numFmt w:val="bullet"/>
      <w:lvlText w:val="•"/>
      <w:lvlJc w:val="left"/>
      <w:pPr>
        <w:ind w:left="47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B9FEE46A">
      <w:start w:val="1"/>
      <w:numFmt w:val="bullet"/>
      <w:lvlText w:val="o"/>
      <w:lvlJc w:val="left"/>
      <w:pPr>
        <w:ind w:left="155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2" w:tplc="5F686D72">
      <w:start w:val="1"/>
      <w:numFmt w:val="bullet"/>
      <w:lvlText w:val="▪"/>
      <w:lvlJc w:val="left"/>
      <w:pPr>
        <w:ind w:left="227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3" w:tplc="166A350A">
      <w:start w:val="1"/>
      <w:numFmt w:val="bullet"/>
      <w:lvlText w:val="•"/>
      <w:lvlJc w:val="left"/>
      <w:pPr>
        <w:ind w:left="299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266429C8">
      <w:start w:val="1"/>
      <w:numFmt w:val="bullet"/>
      <w:lvlText w:val="o"/>
      <w:lvlJc w:val="left"/>
      <w:pPr>
        <w:ind w:left="371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5" w:tplc="390E30BA">
      <w:start w:val="1"/>
      <w:numFmt w:val="bullet"/>
      <w:lvlText w:val="▪"/>
      <w:lvlJc w:val="left"/>
      <w:pPr>
        <w:ind w:left="443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6" w:tplc="C5AAB5C4">
      <w:start w:val="1"/>
      <w:numFmt w:val="bullet"/>
      <w:lvlText w:val="•"/>
      <w:lvlJc w:val="left"/>
      <w:pPr>
        <w:ind w:left="515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B4AE2F6A">
      <w:start w:val="1"/>
      <w:numFmt w:val="bullet"/>
      <w:lvlText w:val="o"/>
      <w:lvlJc w:val="left"/>
      <w:pPr>
        <w:ind w:left="587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8" w:tplc="41AE28C6">
      <w:start w:val="1"/>
      <w:numFmt w:val="bullet"/>
      <w:lvlText w:val="▪"/>
      <w:lvlJc w:val="left"/>
      <w:pPr>
        <w:ind w:left="659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abstractNum>
  <w:abstractNum w:abstractNumId="10" w15:restartNumberingAfterBreak="0">
    <w:nsid w:val="6EFB6798"/>
    <w:multiLevelType w:val="hybridMultilevel"/>
    <w:tmpl w:val="9D184DAC"/>
    <w:lvl w:ilvl="0" w:tplc="0B2E234C">
      <w:numFmt w:val="bullet"/>
      <w:lvlText w:val="-"/>
      <w:lvlJc w:val="left"/>
      <w:pPr>
        <w:ind w:left="451" w:hanging="360"/>
      </w:pPr>
      <w:rPr>
        <w:rFonts w:ascii="Arial" w:eastAsia="Arial" w:hAnsi="Arial" w:cs="Arial" w:hint="default"/>
      </w:rPr>
    </w:lvl>
    <w:lvl w:ilvl="1" w:tplc="08090003" w:tentative="1">
      <w:start w:val="1"/>
      <w:numFmt w:val="bullet"/>
      <w:lvlText w:val="o"/>
      <w:lvlJc w:val="left"/>
      <w:pPr>
        <w:ind w:left="1171" w:hanging="360"/>
      </w:pPr>
      <w:rPr>
        <w:rFonts w:ascii="Courier New" w:hAnsi="Courier New" w:cs="Courier New" w:hint="default"/>
      </w:rPr>
    </w:lvl>
    <w:lvl w:ilvl="2" w:tplc="08090005" w:tentative="1">
      <w:start w:val="1"/>
      <w:numFmt w:val="bullet"/>
      <w:lvlText w:val=""/>
      <w:lvlJc w:val="left"/>
      <w:pPr>
        <w:ind w:left="1891" w:hanging="360"/>
      </w:pPr>
      <w:rPr>
        <w:rFonts w:ascii="Wingdings" w:hAnsi="Wingdings" w:hint="default"/>
      </w:rPr>
    </w:lvl>
    <w:lvl w:ilvl="3" w:tplc="08090001" w:tentative="1">
      <w:start w:val="1"/>
      <w:numFmt w:val="bullet"/>
      <w:lvlText w:val=""/>
      <w:lvlJc w:val="left"/>
      <w:pPr>
        <w:ind w:left="2611" w:hanging="360"/>
      </w:pPr>
      <w:rPr>
        <w:rFonts w:ascii="Symbol" w:hAnsi="Symbol" w:hint="default"/>
      </w:rPr>
    </w:lvl>
    <w:lvl w:ilvl="4" w:tplc="08090003" w:tentative="1">
      <w:start w:val="1"/>
      <w:numFmt w:val="bullet"/>
      <w:lvlText w:val="o"/>
      <w:lvlJc w:val="left"/>
      <w:pPr>
        <w:ind w:left="3331" w:hanging="360"/>
      </w:pPr>
      <w:rPr>
        <w:rFonts w:ascii="Courier New" w:hAnsi="Courier New" w:cs="Courier New" w:hint="default"/>
      </w:rPr>
    </w:lvl>
    <w:lvl w:ilvl="5" w:tplc="08090005" w:tentative="1">
      <w:start w:val="1"/>
      <w:numFmt w:val="bullet"/>
      <w:lvlText w:val=""/>
      <w:lvlJc w:val="left"/>
      <w:pPr>
        <w:ind w:left="4051" w:hanging="360"/>
      </w:pPr>
      <w:rPr>
        <w:rFonts w:ascii="Wingdings" w:hAnsi="Wingdings" w:hint="default"/>
      </w:rPr>
    </w:lvl>
    <w:lvl w:ilvl="6" w:tplc="08090001" w:tentative="1">
      <w:start w:val="1"/>
      <w:numFmt w:val="bullet"/>
      <w:lvlText w:val=""/>
      <w:lvlJc w:val="left"/>
      <w:pPr>
        <w:ind w:left="4771" w:hanging="360"/>
      </w:pPr>
      <w:rPr>
        <w:rFonts w:ascii="Symbol" w:hAnsi="Symbol" w:hint="default"/>
      </w:rPr>
    </w:lvl>
    <w:lvl w:ilvl="7" w:tplc="08090003" w:tentative="1">
      <w:start w:val="1"/>
      <w:numFmt w:val="bullet"/>
      <w:lvlText w:val="o"/>
      <w:lvlJc w:val="left"/>
      <w:pPr>
        <w:ind w:left="5491" w:hanging="360"/>
      </w:pPr>
      <w:rPr>
        <w:rFonts w:ascii="Courier New" w:hAnsi="Courier New" w:cs="Courier New" w:hint="default"/>
      </w:rPr>
    </w:lvl>
    <w:lvl w:ilvl="8" w:tplc="08090005" w:tentative="1">
      <w:start w:val="1"/>
      <w:numFmt w:val="bullet"/>
      <w:lvlText w:val=""/>
      <w:lvlJc w:val="left"/>
      <w:pPr>
        <w:ind w:left="6211" w:hanging="360"/>
      </w:pPr>
      <w:rPr>
        <w:rFonts w:ascii="Wingdings" w:hAnsi="Wingdings" w:hint="default"/>
      </w:rPr>
    </w:lvl>
  </w:abstractNum>
  <w:abstractNum w:abstractNumId="11" w15:restartNumberingAfterBreak="0">
    <w:nsid w:val="79B761F2"/>
    <w:multiLevelType w:val="hybridMultilevel"/>
    <w:tmpl w:val="44BC31BC"/>
    <w:lvl w:ilvl="0" w:tplc="54DA9FCE">
      <w:start w:val="1"/>
      <w:numFmt w:val="bullet"/>
      <w:lvlText w:val=""/>
      <w:lvlJc w:val="left"/>
      <w:pPr>
        <w:ind w:left="720" w:hanging="360"/>
      </w:pPr>
      <w:rPr>
        <w:rFonts w:ascii="Symbol" w:hAnsi="Symbol" w:hint="default"/>
      </w:rPr>
    </w:lvl>
    <w:lvl w:ilvl="1" w:tplc="117C122E">
      <w:start w:val="1"/>
      <w:numFmt w:val="bullet"/>
      <w:lvlText w:val="o"/>
      <w:lvlJc w:val="left"/>
      <w:pPr>
        <w:ind w:left="1440" w:hanging="360"/>
      </w:pPr>
      <w:rPr>
        <w:rFonts w:ascii="Courier New" w:hAnsi="Courier New" w:hint="default"/>
      </w:rPr>
    </w:lvl>
    <w:lvl w:ilvl="2" w:tplc="EF4606C0">
      <w:start w:val="1"/>
      <w:numFmt w:val="bullet"/>
      <w:lvlText w:val=""/>
      <w:lvlJc w:val="left"/>
      <w:pPr>
        <w:ind w:left="2160" w:hanging="360"/>
      </w:pPr>
      <w:rPr>
        <w:rFonts w:ascii="Wingdings" w:hAnsi="Wingdings" w:hint="default"/>
      </w:rPr>
    </w:lvl>
    <w:lvl w:ilvl="3" w:tplc="5B1CC1AC">
      <w:start w:val="1"/>
      <w:numFmt w:val="bullet"/>
      <w:lvlText w:val=""/>
      <w:lvlJc w:val="left"/>
      <w:pPr>
        <w:ind w:left="2880" w:hanging="360"/>
      </w:pPr>
      <w:rPr>
        <w:rFonts w:ascii="Symbol" w:hAnsi="Symbol" w:hint="default"/>
      </w:rPr>
    </w:lvl>
    <w:lvl w:ilvl="4" w:tplc="8FA06A80">
      <w:start w:val="1"/>
      <w:numFmt w:val="bullet"/>
      <w:lvlText w:val="o"/>
      <w:lvlJc w:val="left"/>
      <w:pPr>
        <w:ind w:left="3600" w:hanging="360"/>
      </w:pPr>
      <w:rPr>
        <w:rFonts w:ascii="Courier New" w:hAnsi="Courier New" w:hint="default"/>
      </w:rPr>
    </w:lvl>
    <w:lvl w:ilvl="5" w:tplc="1C04244A">
      <w:start w:val="1"/>
      <w:numFmt w:val="bullet"/>
      <w:lvlText w:val=""/>
      <w:lvlJc w:val="left"/>
      <w:pPr>
        <w:ind w:left="4320" w:hanging="360"/>
      </w:pPr>
      <w:rPr>
        <w:rFonts w:ascii="Wingdings" w:hAnsi="Wingdings" w:hint="default"/>
      </w:rPr>
    </w:lvl>
    <w:lvl w:ilvl="6" w:tplc="8C7047C8">
      <w:start w:val="1"/>
      <w:numFmt w:val="bullet"/>
      <w:lvlText w:val=""/>
      <w:lvlJc w:val="left"/>
      <w:pPr>
        <w:ind w:left="5040" w:hanging="360"/>
      </w:pPr>
      <w:rPr>
        <w:rFonts w:ascii="Symbol" w:hAnsi="Symbol" w:hint="default"/>
      </w:rPr>
    </w:lvl>
    <w:lvl w:ilvl="7" w:tplc="1A5EDC70">
      <w:start w:val="1"/>
      <w:numFmt w:val="bullet"/>
      <w:lvlText w:val="o"/>
      <w:lvlJc w:val="left"/>
      <w:pPr>
        <w:ind w:left="5760" w:hanging="360"/>
      </w:pPr>
      <w:rPr>
        <w:rFonts w:ascii="Courier New" w:hAnsi="Courier New" w:hint="default"/>
      </w:rPr>
    </w:lvl>
    <w:lvl w:ilvl="8" w:tplc="67C6A794">
      <w:start w:val="1"/>
      <w:numFmt w:val="bullet"/>
      <w:lvlText w:val=""/>
      <w:lvlJc w:val="left"/>
      <w:pPr>
        <w:ind w:left="6480" w:hanging="360"/>
      </w:pPr>
      <w:rPr>
        <w:rFonts w:ascii="Wingdings" w:hAnsi="Wingdings" w:hint="default"/>
      </w:rPr>
    </w:lvl>
  </w:abstractNum>
  <w:abstractNum w:abstractNumId="12" w15:restartNumberingAfterBreak="0">
    <w:nsid w:val="7AF43224"/>
    <w:multiLevelType w:val="hybridMultilevel"/>
    <w:tmpl w:val="3F38CF62"/>
    <w:lvl w:ilvl="0" w:tplc="9162EBA0">
      <w:start w:val="1"/>
      <w:numFmt w:val="bullet"/>
      <w:lvlText w:val="·"/>
      <w:lvlJc w:val="left"/>
      <w:pPr>
        <w:ind w:left="720" w:hanging="360"/>
      </w:pPr>
      <w:rPr>
        <w:rFonts w:ascii="Symbol" w:hAnsi="Symbol" w:hint="default"/>
      </w:rPr>
    </w:lvl>
    <w:lvl w:ilvl="1" w:tplc="F2042206">
      <w:start w:val="1"/>
      <w:numFmt w:val="bullet"/>
      <w:lvlText w:val="o"/>
      <w:lvlJc w:val="left"/>
      <w:pPr>
        <w:ind w:left="1440" w:hanging="360"/>
      </w:pPr>
      <w:rPr>
        <w:rFonts w:ascii="Courier New" w:hAnsi="Courier New" w:hint="default"/>
      </w:rPr>
    </w:lvl>
    <w:lvl w:ilvl="2" w:tplc="BD642876">
      <w:start w:val="1"/>
      <w:numFmt w:val="bullet"/>
      <w:lvlText w:val=""/>
      <w:lvlJc w:val="left"/>
      <w:pPr>
        <w:ind w:left="2160" w:hanging="360"/>
      </w:pPr>
      <w:rPr>
        <w:rFonts w:ascii="Wingdings" w:hAnsi="Wingdings" w:hint="default"/>
      </w:rPr>
    </w:lvl>
    <w:lvl w:ilvl="3" w:tplc="89668056">
      <w:start w:val="1"/>
      <w:numFmt w:val="bullet"/>
      <w:lvlText w:val=""/>
      <w:lvlJc w:val="left"/>
      <w:pPr>
        <w:ind w:left="2880" w:hanging="360"/>
      </w:pPr>
      <w:rPr>
        <w:rFonts w:ascii="Symbol" w:hAnsi="Symbol" w:hint="default"/>
      </w:rPr>
    </w:lvl>
    <w:lvl w:ilvl="4" w:tplc="C84C954C">
      <w:start w:val="1"/>
      <w:numFmt w:val="bullet"/>
      <w:lvlText w:val="o"/>
      <w:lvlJc w:val="left"/>
      <w:pPr>
        <w:ind w:left="3600" w:hanging="360"/>
      </w:pPr>
      <w:rPr>
        <w:rFonts w:ascii="Courier New" w:hAnsi="Courier New" w:hint="default"/>
      </w:rPr>
    </w:lvl>
    <w:lvl w:ilvl="5" w:tplc="2DD6B20A">
      <w:start w:val="1"/>
      <w:numFmt w:val="bullet"/>
      <w:lvlText w:val=""/>
      <w:lvlJc w:val="left"/>
      <w:pPr>
        <w:ind w:left="4320" w:hanging="360"/>
      </w:pPr>
      <w:rPr>
        <w:rFonts w:ascii="Wingdings" w:hAnsi="Wingdings" w:hint="default"/>
      </w:rPr>
    </w:lvl>
    <w:lvl w:ilvl="6" w:tplc="9620C0D2">
      <w:start w:val="1"/>
      <w:numFmt w:val="bullet"/>
      <w:lvlText w:val=""/>
      <w:lvlJc w:val="left"/>
      <w:pPr>
        <w:ind w:left="5040" w:hanging="360"/>
      </w:pPr>
      <w:rPr>
        <w:rFonts w:ascii="Symbol" w:hAnsi="Symbol" w:hint="default"/>
      </w:rPr>
    </w:lvl>
    <w:lvl w:ilvl="7" w:tplc="CFBE5968">
      <w:start w:val="1"/>
      <w:numFmt w:val="bullet"/>
      <w:lvlText w:val="o"/>
      <w:lvlJc w:val="left"/>
      <w:pPr>
        <w:ind w:left="5760" w:hanging="360"/>
      </w:pPr>
      <w:rPr>
        <w:rFonts w:ascii="Courier New" w:hAnsi="Courier New" w:hint="default"/>
      </w:rPr>
    </w:lvl>
    <w:lvl w:ilvl="8" w:tplc="4B382926">
      <w:start w:val="1"/>
      <w:numFmt w:val="bullet"/>
      <w:lvlText w:val=""/>
      <w:lvlJc w:val="left"/>
      <w:pPr>
        <w:ind w:left="6480" w:hanging="360"/>
      </w:pPr>
      <w:rPr>
        <w:rFonts w:ascii="Wingdings" w:hAnsi="Wingdings" w:hint="default"/>
      </w:rPr>
    </w:lvl>
  </w:abstractNum>
  <w:abstractNum w:abstractNumId="13" w15:restartNumberingAfterBreak="0">
    <w:nsid w:val="7D51142E"/>
    <w:multiLevelType w:val="hybridMultilevel"/>
    <w:tmpl w:val="322E69D4"/>
    <w:lvl w:ilvl="0" w:tplc="6BA4D0CE">
      <w:start w:val="1"/>
      <w:numFmt w:val="bullet"/>
      <w:lvlText w:val=""/>
      <w:lvlJc w:val="left"/>
      <w:pPr>
        <w:ind w:left="720" w:hanging="360"/>
      </w:pPr>
      <w:rPr>
        <w:rFonts w:ascii="Symbol" w:hAnsi="Symbol" w:hint="default"/>
      </w:rPr>
    </w:lvl>
    <w:lvl w:ilvl="1" w:tplc="F2AE9546">
      <w:start w:val="1"/>
      <w:numFmt w:val="bullet"/>
      <w:lvlText w:val="o"/>
      <w:lvlJc w:val="left"/>
      <w:pPr>
        <w:ind w:left="1440" w:hanging="360"/>
      </w:pPr>
      <w:rPr>
        <w:rFonts w:ascii="Courier New" w:hAnsi="Courier New" w:hint="default"/>
      </w:rPr>
    </w:lvl>
    <w:lvl w:ilvl="2" w:tplc="36B41C0E">
      <w:start w:val="1"/>
      <w:numFmt w:val="bullet"/>
      <w:lvlText w:val=""/>
      <w:lvlJc w:val="left"/>
      <w:pPr>
        <w:ind w:left="2160" w:hanging="360"/>
      </w:pPr>
      <w:rPr>
        <w:rFonts w:ascii="Wingdings" w:hAnsi="Wingdings" w:hint="default"/>
      </w:rPr>
    </w:lvl>
    <w:lvl w:ilvl="3" w:tplc="C70214A8">
      <w:start w:val="1"/>
      <w:numFmt w:val="bullet"/>
      <w:lvlText w:val=""/>
      <w:lvlJc w:val="left"/>
      <w:pPr>
        <w:ind w:left="2880" w:hanging="360"/>
      </w:pPr>
      <w:rPr>
        <w:rFonts w:ascii="Symbol" w:hAnsi="Symbol" w:hint="default"/>
      </w:rPr>
    </w:lvl>
    <w:lvl w:ilvl="4" w:tplc="F2B0EC8E">
      <w:start w:val="1"/>
      <w:numFmt w:val="bullet"/>
      <w:lvlText w:val="o"/>
      <w:lvlJc w:val="left"/>
      <w:pPr>
        <w:ind w:left="3600" w:hanging="360"/>
      </w:pPr>
      <w:rPr>
        <w:rFonts w:ascii="Courier New" w:hAnsi="Courier New" w:hint="default"/>
      </w:rPr>
    </w:lvl>
    <w:lvl w:ilvl="5" w:tplc="B234F40C">
      <w:start w:val="1"/>
      <w:numFmt w:val="bullet"/>
      <w:lvlText w:val=""/>
      <w:lvlJc w:val="left"/>
      <w:pPr>
        <w:ind w:left="4320" w:hanging="360"/>
      </w:pPr>
      <w:rPr>
        <w:rFonts w:ascii="Wingdings" w:hAnsi="Wingdings" w:hint="default"/>
      </w:rPr>
    </w:lvl>
    <w:lvl w:ilvl="6" w:tplc="2DF09C00">
      <w:start w:val="1"/>
      <w:numFmt w:val="bullet"/>
      <w:lvlText w:val=""/>
      <w:lvlJc w:val="left"/>
      <w:pPr>
        <w:ind w:left="5040" w:hanging="360"/>
      </w:pPr>
      <w:rPr>
        <w:rFonts w:ascii="Symbol" w:hAnsi="Symbol" w:hint="default"/>
      </w:rPr>
    </w:lvl>
    <w:lvl w:ilvl="7" w:tplc="1CCE7A92">
      <w:start w:val="1"/>
      <w:numFmt w:val="bullet"/>
      <w:lvlText w:val="o"/>
      <w:lvlJc w:val="left"/>
      <w:pPr>
        <w:ind w:left="5760" w:hanging="360"/>
      </w:pPr>
      <w:rPr>
        <w:rFonts w:ascii="Courier New" w:hAnsi="Courier New" w:hint="default"/>
      </w:rPr>
    </w:lvl>
    <w:lvl w:ilvl="8" w:tplc="A7783FE8">
      <w:start w:val="1"/>
      <w:numFmt w:val="bullet"/>
      <w:lvlText w:val=""/>
      <w:lvlJc w:val="left"/>
      <w:pPr>
        <w:ind w:left="6480" w:hanging="360"/>
      </w:pPr>
      <w:rPr>
        <w:rFonts w:ascii="Wingdings" w:hAnsi="Wingdings" w:hint="default"/>
      </w:rPr>
    </w:lvl>
  </w:abstractNum>
  <w:num w:numId="1" w16cid:durableId="530533497">
    <w:abstractNumId w:val="7"/>
  </w:num>
  <w:num w:numId="2" w16cid:durableId="534119954">
    <w:abstractNumId w:val="2"/>
  </w:num>
  <w:num w:numId="3" w16cid:durableId="1498691351">
    <w:abstractNumId w:val="5"/>
  </w:num>
  <w:num w:numId="4" w16cid:durableId="1756509642">
    <w:abstractNumId w:val="6"/>
  </w:num>
  <w:num w:numId="5" w16cid:durableId="653066908">
    <w:abstractNumId w:val="13"/>
  </w:num>
  <w:num w:numId="6" w16cid:durableId="1516648745">
    <w:abstractNumId w:val="4"/>
  </w:num>
  <w:num w:numId="7" w16cid:durableId="1294366064">
    <w:abstractNumId w:val="1"/>
  </w:num>
  <w:num w:numId="8" w16cid:durableId="2059931751">
    <w:abstractNumId w:val="11"/>
  </w:num>
  <w:num w:numId="9" w16cid:durableId="1903786449">
    <w:abstractNumId w:val="3"/>
  </w:num>
  <w:num w:numId="10" w16cid:durableId="1793398742">
    <w:abstractNumId w:val="0"/>
  </w:num>
  <w:num w:numId="11" w16cid:durableId="1952668264">
    <w:abstractNumId w:val="12"/>
  </w:num>
  <w:num w:numId="12" w16cid:durableId="194274434">
    <w:abstractNumId w:val="8"/>
  </w:num>
  <w:num w:numId="13" w16cid:durableId="270430936">
    <w:abstractNumId w:val="9"/>
  </w:num>
  <w:num w:numId="14" w16cid:durableId="11587711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148"/>
    <w:rsid w:val="00063610"/>
    <w:rsid w:val="00066B6E"/>
    <w:rsid w:val="000C19C1"/>
    <w:rsid w:val="000D1A17"/>
    <w:rsid w:val="000E1645"/>
    <w:rsid w:val="000E5D21"/>
    <w:rsid w:val="00111658"/>
    <w:rsid w:val="00115111"/>
    <w:rsid w:val="001154B4"/>
    <w:rsid w:val="0013012C"/>
    <w:rsid w:val="00137F55"/>
    <w:rsid w:val="00141C06"/>
    <w:rsid w:val="001521E7"/>
    <w:rsid w:val="001ED899"/>
    <w:rsid w:val="00313DA1"/>
    <w:rsid w:val="0035274C"/>
    <w:rsid w:val="00382BE7"/>
    <w:rsid w:val="00393D08"/>
    <w:rsid w:val="003A68E9"/>
    <w:rsid w:val="003C42D0"/>
    <w:rsid w:val="003C56D9"/>
    <w:rsid w:val="003E47D8"/>
    <w:rsid w:val="003F1CCD"/>
    <w:rsid w:val="00411934"/>
    <w:rsid w:val="004303FB"/>
    <w:rsid w:val="0044E040"/>
    <w:rsid w:val="00460783"/>
    <w:rsid w:val="0046381B"/>
    <w:rsid w:val="004778C9"/>
    <w:rsid w:val="0048193D"/>
    <w:rsid w:val="004E43CA"/>
    <w:rsid w:val="00523A05"/>
    <w:rsid w:val="00543161"/>
    <w:rsid w:val="00573148"/>
    <w:rsid w:val="005941DC"/>
    <w:rsid w:val="005B7C4C"/>
    <w:rsid w:val="005E4798"/>
    <w:rsid w:val="00611109"/>
    <w:rsid w:val="00692A7B"/>
    <w:rsid w:val="00692CFA"/>
    <w:rsid w:val="006B193A"/>
    <w:rsid w:val="006B64EB"/>
    <w:rsid w:val="006B7A2E"/>
    <w:rsid w:val="006E0CF5"/>
    <w:rsid w:val="006E2E4C"/>
    <w:rsid w:val="007266FD"/>
    <w:rsid w:val="0077267B"/>
    <w:rsid w:val="007A72D2"/>
    <w:rsid w:val="007E3515"/>
    <w:rsid w:val="0081028F"/>
    <w:rsid w:val="00835575"/>
    <w:rsid w:val="008375A9"/>
    <w:rsid w:val="0084357C"/>
    <w:rsid w:val="00906597"/>
    <w:rsid w:val="00920EBA"/>
    <w:rsid w:val="00945854"/>
    <w:rsid w:val="009B022B"/>
    <w:rsid w:val="009C2D76"/>
    <w:rsid w:val="009CF654"/>
    <w:rsid w:val="009D218A"/>
    <w:rsid w:val="00AB0010"/>
    <w:rsid w:val="00AE04D6"/>
    <w:rsid w:val="00B063C1"/>
    <w:rsid w:val="00B21CE1"/>
    <w:rsid w:val="00B411DF"/>
    <w:rsid w:val="00B51D43"/>
    <w:rsid w:val="00B72EBC"/>
    <w:rsid w:val="00BB3862"/>
    <w:rsid w:val="00BE5DC3"/>
    <w:rsid w:val="00C06EF1"/>
    <w:rsid w:val="00C129C4"/>
    <w:rsid w:val="00C4729F"/>
    <w:rsid w:val="00C55CAE"/>
    <w:rsid w:val="00CB44DF"/>
    <w:rsid w:val="00D2473C"/>
    <w:rsid w:val="00D5729B"/>
    <w:rsid w:val="00D71F1A"/>
    <w:rsid w:val="00DB7DE2"/>
    <w:rsid w:val="00DC700C"/>
    <w:rsid w:val="00DE355B"/>
    <w:rsid w:val="00DE6E43"/>
    <w:rsid w:val="00E00DC7"/>
    <w:rsid w:val="00E05EA6"/>
    <w:rsid w:val="00E57B10"/>
    <w:rsid w:val="00EAA565"/>
    <w:rsid w:val="00EF34DF"/>
    <w:rsid w:val="00F05BD4"/>
    <w:rsid w:val="00F315FC"/>
    <w:rsid w:val="00F336FE"/>
    <w:rsid w:val="00FA13B7"/>
    <w:rsid w:val="00FA9E13"/>
    <w:rsid w:val="00FD4597"/>
    <w:rsid w:val="00FDBB3C"/>
    <w:rsid w:val="00FE775B"/>
    <w:rsid w:val="00FF495C"/>
    <w:rsid w:val="010B5B56"/>
    <w:rsid w:val="010F57FA"/>
    <w:rsid w:val="01196082"/>
    <w:rsid w:val="0143AB6B"/>
    <w:rsid w:val="01529943"/>
    <w:rsid w:val="01A0D718"/>
    <w:rsid w:val="01DB8DA4"/>
    <w:rsid w:val="01F50739"/>
    <w:rsid w:val="02104AC9"/>
    <w:rsid w:val="021EA7EF"/>
    <w:rsid w:val="02206F84"/>
    <w:rsid w:val="02481F7A"/>
    <w:rsid w:val="02499200"/>
    <w:rsid w:val="026E3C8B"/>
    <w:rsid w:val="02DAE211"/>
    <w:rsid w:val="02ECC5A8"/>
    <w:rsid w:val="0301F479"/>
    <w:rsid w:val="03688695"/>
    <w:rsid w:val="03792BBA"/>
    <w:rsid w:val="0393512F"/>
    <w:rsid w:val="03A4B90A"/>
    <w:rsid w:val="03AEFD12"/>
    <w:rsid w:val="040B8D8E"/>
    <w:rsid w:val="045D974E"/>
    <w:rsid w:val="0465A218"/>
    <w:rsid w:val="04764BDF"/>
    <w:rsid w:val="049ACB92"/>
    <w:rsid w:val="04A02AE0"/>
    <w:rsid w:val="04C880DC"/>
    <w:rsid w:val="0526FC0E"/>
    <w:rsid w:val="05778895"/>
    <w:rsid w:val="05AA5323"/>
    <w:rsid w:val="05CE0A22"/>
    <w:rsid w:val="06512A18"/>
    <w:rsid w:val="065CA37F"/>
    <w:rsid w:val="06721C94"/>
    <w:rsid w:val="06A64AFF"/>
    <w:rsid w:val="07017CFE"/>
    <w:rsid w:val="0702CD8A"/>
    <w:rsid w:val="076577B6"/>
    <w:rsid w:val="079931D0"/>
    <w:rsid w:val="07A08C8C"/>
    <w:rsid w:val="07DFF292"/>
    <w:rsid w:val="07E30077"/>
    <w:rsid w:val="080AEF09"/>
    <w:rsid w:val="08182049"/>
    <w:rsid w:val="0830596C"/>
    <w:rsid w:val="0830F91D"/>
    <w:rsid w:val="08572392"/>
    <w:rsid w:val="088DC77F"/>
    <w:rsid w:val="08A06E8A"/>
    <w:rsid w:val="08A22BBF"/>
    <w:rsid w:val="08BDFA42"/>
    <w:rsid w:val="08E40526"/>
    <w:rsid w:val="09031868"/>
    <w:rsid w:val="093F997F"/>
    <w:rsid w:val="0950DEE7"/>
    <w:rsid w:val="096A6FFC"/>
    <w:rsid w:val="09768522"/>
    <w:rsid w:val="09936DDD"/>
    <w:rsid w:val="09C22312"/>
    <w:rsid w:val="09D44FE4"/>
    <w:rsid w:val="09ED927A"/>
    <w:rsid w:val="0A3A51FF"/>
    <w:rsid w:val="0A57F993"/>
    <w:rsid w:val="0A9B855F"/>
    <w:rsid w:val="0AC1F41A"/>
    <w:rsid w:val="0AD7E201"/>
    <w:rsid w:val="0B094A47"/>
    <w:rsid w:val="0B1FC5A3"/>
    <w:rsid w:val="0B5D1FB5"/>
    <w:rsid w:val="0B73987A"/>
    <w:rsid w:val="0BC5D5A7"/>
    <w:rsid w:val="0BCBB7D1"/>
    <w:rsid w:val="0BE7E791"/>
    <w:rsid w:val="0C1466D0"/>
    <w:rsid w:val="0C70AE9B"/>
    <w:rsid w:val="0C7A40BE"/>
    <w:rsid w:val="0C828D05"/>
    <w:rsid w:val="0D14CD94"/>
    <w:rsid w:val="0D334B40"/>
    <w:rsid w:val="0D356DBB"/>
    <w:rsid w:val="0D596169"/>
    <w:rsid w:val="0D5BDB92"/>
    <w:rsid w:val="0D711246"/>
    <w:rsid w:val="0DB6E5C0"/>
    <w:rsid w:val="0DBC6264"/>
    <w:rsid w:val="0E062A79"/>
    <w:rsid w:val="0E33E96C"/>
    <w:rsid w:val="0E464A13"/>
    <w:rsid w:val="0E56B901"/>
    <w:rsid w:val="0E98C7E1"/>
    <w:rsid w:val="0EC6AEEB"/>
    <w:rsid w:val="0ED29385"/>
    <w:rsid w:val="0ED61EA0"/>
    <w:rsid w:val="0F113725"/>
    <w:rsid w:val="0F22BBFC"/>
    <w:rsid w:val="0F530428"/>
    <w:rsid w:val="0F5E6931"/>
    <w:rsid w:val="0F6B7248"/>
    <w:rsid w:val="0F70EF7F"/>
    <w:rsid w:val="0FADC232"/>
    <w:rsid w:val="0FB05710"/>
    <w:rsid w:val="0FB15683"/>
    <w:rsid w:val="0FB7A4B2"/>
    <w:rsid w:val="0FCF20FA"/>
    <w:rsid w:val="107F2D99"/>
    <w:rsid w:val="1086D403"/>
    <w:rsid w:val="10A2938B"/>
    <w:rsid w:val="10A4EC69"/>
    <w:rsid w:val="10BD1886"/>
    <w:rsid w:val="10C3985E"/>
    <w:rsid w:val="10CDC3D1"/>
    <w:rsid w:val="11251EA2"/>
    <w:rsid w:val="116DFE6B"/>
    <w:rsid w:val="1171BAD1"/>
    <w:rsid w:val="1182FD66"/>
    <w:rsid w:val="119CB0C7"/>
    <w:rsid w:val="11EFD536"/>
    <w:rsid w:val="1222C482"/>
    <w:rsid w:val="124976C3"/>
    <w:rsid w:val="124BF355"/>
    <w:rsid w:val="12515EE6"/>
    <w:rsid w:val="12A54AA4"/>
    <w:rsid w:val="1327F0D4"/>
    <w:rsid w:val="132DFA24"/>
    <w:rsid w:val="136C409D"/>
    <w:rsid w:val="1382D1C0"/>
    <w:rsid w:val="13B84AA5"/>
    <w:rsid w:val="142098AB"/>
    <w:rsid w:val="1539416F"/>
    <w:rsid w:val="155109CB"/>
    <w:rsid w:val="15D34071"/>
    <w:rsid w:val="15F53A72"/>
    <w:rsid w:val="1604B0B0"/>
    <w:rsid w:val="16B2A741"/>
    <w:rsid w:val="16DCF675"/>
    <w:rsid w:val="16FC265E"/>
    <w:rsid w:val="172FF34A"/>
    <w:rsid w:val="1732FA2F"/>
    <w:rsid w:val="17400F40"/>
    <w:rsid w:val="175D62E5"/>
    <w:rsid w:val="1777D1FA"/>
    <w:rsid w:val="177ECE6A"/>
    <w:rsid w:val="17825A00"/>
    <w:rsid w:val="179469E2"/>
    <w:rsid w:val="17CA3DE8"/>
    <w:rsid w:val="18002F05"/>
    <w:rsid w:val="182C2943"/>
    <w:rsid w:val="188EE184"/>
    <w:rsid w:val="18A21294"/>
    <w:rsid w:val="19148B35"/>
    <w:rsid w:val="192B492F"/>
    <w:rsid w:val="1933F751"/>
    <w:rsid w:val="193C05AD"/>
    <w:rsid w:val="19878AE0"/>
    <w:rsid w:val="19923B26"/>
    <w:rsid w:val="19A388F9"/>
    <w:rsid w:val="19A87056"/>
    <w:rsid w:val="19AE5904"/>
    <w:rsid w:val="19C4409A"/>
    <w:rsid w:val="19F90DA0"/>
    <w:rsid w:val="1A371104"/>
    <w:rsid w:val="1A421EE6"/>
    <w:rsid w:val="1A7DE2D3"/>
    <w:rsid w:val="1A871A4E"/>
    <w:rsid w:val="1AA03A11"/>
    <w:rsid w:val="1AA91507"/>
    <w:rsid w:val="1AB56236"/>
    <w:rsid w:val="1AD98BEC"/>
    <w:rsid w:val="1AF0E915"/>
    <w:rsid w:val="1B5F6357"/>
    <w:rsid w:val="1B6C0D17"/>
    <w:rsid w:val="1B8DDAD4"/>
    <w:rsid w:val="1BEBC62E"/>
    <w:rsid w:val="1C40FAE1"/>
    <w:rsid w:val="1C42A511"/>
    <w:rsid w:val="1C6895C7"/>
    <w:rsid w:val="1C8028C9"/>
    <w:rsid w:val="1CB8EA96"/>
    <w:rsid w:val="1CBAFAA8"/>
    <w:rsid w:val="1CC75479"/>
    <w:rsid w:val="1D24E095"/>
    <w:rsid w:val="1D542A61"/>
    <w:rsid w:val="1D68D68D"/>
    <w:rsid w:val="1D73E529"/>
    <w:rsid w:val="1DEFAB37"/>
    <w:rsid w:val="1E194F98"/>
    <w:rsid w:val="1E3E1793"/>
    <w:rsid w:val="1E6F0CEB"/>
    <w:rsid w:val="1EC9B6A1"/>
    <w:rsid w:val="1ECF2C06"/>
    <w:rsid w:val="1EDD50BA"/>
    <w:rsid w:val="1F01A5E6"/>
    <w:rsid w:val="1F093C22"/>
    <w:rsid w:val="1F1FED5D"/>
    <w:rsid w:val="1FC42FCF"/>
    <w:rsid w:val="1FD83647"/>
    <w:rsid w:val="1FE24690"/>
    <w:rsid w:val="1FFC9AA4"/>
    <w:rsid w:val="2097979F"/>
    <w:rsid w:val="20A79983"/>
    <w:rsid w:val="20CD299A"/>
    <w:rsid w:val="20EBB88E"/>
    <w:rsid w:val="20F1F585"/>
    <w:rsid w:val="20FCBD13"/>
    <w:rsid w:val="21086F7C"/>
    <w:rsid w:val="2124080E"/>
    <w:rsid w:val="215140AF"/>
    <w:rsid w:val="21778EA3"/>
    <w:rsid w:val="21B575ED"/>
    <w:rsid w:val="21CB3250"/>
    <w:rsid w:val="220E9383"/>
    <w:rsid w:val="2267A687"/>
    <w:rsid w:val="2268F9FB"/>
    <w:rsid w:val="22E7EB92"/>
    <w:rsid w:val="22EF82B6"/>
    <w:rsid w:val="23984695"/>
    <w:rsid w:val="23BB378D"/>
    <w:rsid w:val="23DF6E65"/>
    <w:rsid w:val="23F9EDC2"/>
    <w:rsid w:val="2402DA9A"/>
    <w:rsid w:val="242AEBC7"/>
    <w:rsid w:val="242DB803"/>
    <w:rsid w:val="243D5B5C"/>
    <w:rsid w:val="24748683"/>
    <w:rsid w:val="24820003"/>
    <w:rsid w:val="24936831"/>
    <w:rsid w:val="24954C8D"/>
    <w:rsid w:val="2559097E"/>
    <w:rsid w:val="2561F3F7"/>
    <w:rsid w:val="256CA553"/>
    <w:rsid w:val="25888A18"/>
    <w:rsid w:val="25B137AF"/>
    <w:rsid w:val="25D5944F"/>
    <w:rsid w:val="25F6E3D6"/>
    <w:rsid w:val="26017E7D"/>
    <w:rsid w:val="26407C66"/>
    <w:rsid w:val="2665AE52"/>
    <w:rsid w:val="266884DF"/>
    <w:rsid w:val="266ADC7A"/>
    <w:rsid w:val="26E015C4"/>
    <w:rsid w:val="26EE1D6B"/>
    <w:rsid w:val="26EFD229"/>
    <w:rsid w:val="2703D506"/>
    <w:rsid w:val="27129A11"/>
    <w:rsid w:val="271B6C7D"/>
    <w:rsid w:val="273C6B1E"/>
    <w:rsid w:val="274430B8"/>
    <w:rsid w:val="275556C0"/>
    <w:rsid w:val="2794C141"/>
    <w:rsid w:val="27ACFEE3"/>
    <w:rsid w:val="27B190DE"/>
    <w:rsid w:val="27CEDA0A"/>
    <w:rsid w:val="2805964A"/>
    <w:rsid w:val="2840B6B4"/>
    <w:rsid w:val="2859CF8F"/>
    <w:rsid w:val="285DC6F8"/>
    <w:rsid w:val="286A7E95"/>
    <w:rsid w:val="28C1E458"/>
    <w:rsid w:val="293355EA"/>
    <w:rsid w:val="29728FEA"/>
    <w:rsid w:val="2A282EBE"/>
    <w:rsid w:val="2A2EAF4F"/>
    <w:rsid w:val="2A3F412C"/>
    <w:rsid w:val="2AD5936F"/>
    <w:rsid w:val="2AD74C2C"/>
    <w:rsid w:val="2B01020E"/>
    <w:rsid w:val="2B31160C"/>
    <w:rsid w:val="2B41E390"/>
    <w:rsid w:val="2B86E9B8"/>
    <w:rsid w:val="2B8FD0D1"/>
    <w:rsid w:val="2BB36D32"/>
    <w:rsid w:val="2BDB8025"/>
    <w:rsid w:val="2BE7D0DF"/>
    <w:rsid w:val="2BF27E83"/>
    <w:rsid w:val="2C4712A5"/>
    <w:rsid w:val="2C50FF71"/>
    <w:rsid w:val="2C79F63E"/>
    <w:rsid w:val="2CA0A9EF"/>
    <w:rsid w:val="2CD02569"/>
    <w:rsid w:val="2CE7D0B7"/>
    <w:rsid w:val="2CEFDB4E"/>
    <w:rsid w:val="2CFB3E56"/>
    <w:rsid w:val="2D009523"/>
    <w:rsid w:val="2D456EFC"/>
    <w:rsid w:val="2D665C72"/>
    <w:rsid w:val="2D96106A"/>
    <w:rsid w:val="2D9BF650"/>
    <w:rsid w:val="2DA6E7B2"/>
    <w:rsid w:val="2DAE5F68"/>
    <w:rsid w:val="2E22372F"/>
    <w:rsid w:val="2EE964B0"/>
    <w:rsid w:val="2F138C68"/>
    <w:rsid w:val="2F364B65"/>
    <w:rsid w:val="2F4D3DA1"/>
    <w:rsid w:val="2F784817"/>
    <w:rsid w:val="2FCC3DDB"/>
    <w:rsid w:val="2FF94FB0"/>
    <w:rsid w:val="3042F6B8"/>
    <w:rsid w:val="307AE7EE"/>
    <w:rsid w:val="30B8BBD9"/>
    <w:rsid w:val="316AF05F"/>
    <w:rsid w:val="3197AC70"/>
    <w:rsid w:val="31A8664D"/>
    <w:rsid w:val="31EF3C3B"/>
    <w:rsid w:val="320D1818"/>
    <w:rsid w:val="3266810D"/>
    <w:rsid w:val="328C0E3A"/>
    <w:rsid w:val="32B9E383"/>
    <w:rsid w:val="32BCD969"/>
    <w:rsid w:val="32F7732E"/>
    <w:rsid w:val="331F17A7"/>
    <w:rsid w:val="334BC052"/>
    <w:rsid w:val="3358B44E"/>
    <w:rsid w:val="33972CFE"/>
    <w:rsid w:val="34138382"/>
    <w:rsid w:val="3494FE13"/>
    <w:rsid w:val="34A2816A"/>
    <w:rsid w:val="34BE8A45"/>
    <w:rsid w:val="34C8C98F"/>
    <w:rsid w:val="34D549B7"/>
    <w:rsid w:val="35794F7C"/>
    <w:rsid w:val="35B7B35C"/>
    <w:rsid w:val="35E98E95"/>
    <w:rsid w:val="361C8EA3"/>
    <w:rsid w:val="36231EC7"/>
    <w:rsid w:val="3624B387"/>
    <w:rsid w:val="36697D35"/>
    <w:rsid w:val="36778F6F"/>
    <w:rsid w:val="36A36898"/>
    <w:rsid w:val="36B5D353"/>
    <w:rsid w:val="36F85381"/>
    <w:rsid w:val="371FE1B9"/>
    <w:rsid w:val="3743F718"/>
    <w:rsid w:val="37497836"/>
    <w:rsid w:val="37675687"/>
    <w:rsid w:val="376ADD01"/>
    <w:rsid w:val="37725BC5"/>
    <w:rsid w:val="37866C8F"/>
    <w:rsid w:val="37BDB9AF"/>
    <w:rsid w:val="37E33865"/>
    <w:rsid w:val="3803BF21"/>
    <w:rsid w:val="381A45FE"/>
    <w:rsid w:val="384DF69B"/>
    <w:rsid w:val="385B27D0"/>
    <w:rsid w:val="3860B077"/>
    <w:rsid w:val="386350F7"/>
    <w:rsid w:val="386DD8A5"/>
    <w:rsid w:val="389609F6"/>
    <w:rsid w:val="38CE46BD"/>
    <w:rsid w:val="392DAFA7"/>
    <w:rsid w:val="398BEF52"/>
    <w:rsid w:val="39AFF2A8"/>
    <w:rsid w:val="39F4AB83"/>
    <w:rsid w:val="39F6E254"/>
    <w:rsid w:val="3A13FDEB"/>
    <w:rsid w:val="3A1483C7"/>
    <w:rsid w:val="3A196025"/>
    <w:rsid w:val="3A46ADC9"/>
    <w:rsid w:val="3A8F31A5"/>
    <w:rsid w:val="3AB8C1DE"/>
    <w:rsid w:val="3ABE7E02"/>
    <w:rsid w:val="3AEBEDCF"/>
    <w:rsid w:val="3B08394E"/>
    <w:rsid w:val="3B092051"/>
    <w:rsid w:val="3B466C92"/>
    <w:rsid w:val="3B86728C"/>
    <w:rsid w:val="3C018C71"/>
    <w:rsid w:val="3C3C1DA9"/>
    <w:rsid w:val="3C860E73"/>
    <w:rsid w:val="3CB07028"/>
    <w:rsid w:val="3D56524A"/>
    <w:rsid w:val="3D5EE9E5"/>
    <w:rsid w:val="3D6ADC11"/>
    <w:rsid w:val="3D6FDBD1"/>
    <w:rsid w:val="3D9BFB91"/>
    <w:rsid w:val="3DC7C102"/>
    <w:rsid w:val="3DD2C4E3"/>
    <w:rsid w:val="3E06A4F5"/>
    <w:rsid w:val="3E140190"/>
    <w:rsid w:val="3EAE4F51"/>
    <w:rsid w:val="3EB65540"/>
    <w:rsid w:val="3EC80E91"/>
    <w:rsid w:val="3F154639"/>
    <w:rsid w:val="3F437CBB"/>
    <w:rsid w:val="3F49E897"/>
    <w:rsid w:val="3F989343"/>
    <w:rsid w:val="3FAB97BC"/>
    <w:rsid w:val="3FBD286F"/>
    <w:rsid w:val="3FC62A7F"/>
    <w:rsid w:val="3FEE9968"/>
    <w:rsid w:val="3FF88384"/>
    <w:rsid w:val="402B0D8A"/>
    <w:rsid w:val="403F0440"/>
    <w:rsid w:val="40661214"/>
    <w:rsid w:val="407E9A23"/>
    <w:rsid w:val="40876B97"/>
    <w:rsid w:val="409BCCF4"/>
    <w:rsid w:val="40DE5202"/>
    <w:rsid w:val="413291E1"/>
    <w:rsid w:val="413C8C67"/>
    <w:rsid w:val="416B4028"/>
    <w:rsid w:val="41826C71"/>
    <w:rsid w:val="4184186F"/>
    <w:rsid w:val="41BD0830"/>
    <w:rsid w:val="41C34C63"/>
    <w:rsid w:val="41CEE0CE"/>
    <w:rsid w:val="421EE02E"/>
    <w:rsid w:val="423CD9AB"/>
    <w:rsid w:val="423F83EA"/>
    <w:rsid w:val="42525FE9"/>
    <w:rsid w:val="4282B2E2"/>
    <w:rsid w:val="428B119E"/>
    <w:rsid w:val="42EEEA80"/>
    <w:rsid w:val="42FC286D"/>
    <w:rsid w:val="437090B4"/>
    <w:rsid w:val="43A234AC"/>
    <w:rsid w:val="43A2DCC7"/>
    <w:rsid w:val="43C182B8"/>
    <w:rsid w:val="43C58049"/>
    <w:rsid w:val="43F18C93"/>
    <w:rsid w:val="441E9500"/>
    <w:rsid w:val="44984ADA"/>
    <w:rsid w:val="44ED00CC"/>
    <w:rsid w:val="44F8E089"/>
    <w:rsid w:val="451F7D28"/>
    <w:rsid w:val="4559424D"/>
    <w:rsid w:val="455AE4BB"/>
    <w:rsid w:val="456E8E5D"/>
    <w:rsid w:val="457165C2"/>
    <w:rsid w:val="45AB20DA"/>
    <w:rsid w:val="45E7D6CC"/>
    <w:rsid w:val="45F2DBC2"/>
    <w:rsid w:val="46372ECA"/>
    <w:rsid w:val="46712502"/>
    <w:rsid w:val="4696F142"/>
    <w:rsid w:val="469EFEB2"/>
    <w:rsid w:val="46BBBE70"/>
    <w:rsid w:val="46D2E87A"/>
    <w:rsid w:val="46F8E0CC"/>
    <w:rsid w:val="471599FD"/>
    <w:rsid w:val="4755CA9A"/>
    <w:rsid w:val="47D06158"/>
    <w:rsid w:val="47E25041"/>
    <w:rsid w:val="47E45F90"/>
    <w:rsid w:val="47E47248"/>
    <w:rsid w:val="48183339"/>
    <w:rsid w:val="4838623E"/>
    <w:rsid w:val="486592ED"/>
    <w:rsid w:val="48687E85"/>
    <w:rsid w:val="4869306D"/>
    <w:rsid w:val="48CC137A"/>
    <w:rsid w:val="48D09A71"/>
    <w:rsid w:val="48FCC901"/>
    <w:rsid w:val="49291845"/>
    <w:rsid w:val="494D397C"/>
    <w:rsid w:val="497F8229"/>
    <w:rsid w:val="499DB2BC"/>
    <w:rsid w:val="49C5F54C"/>
    <w:rsid w:val="49CC0D75"/>
    <w:rsid w:val="49E1EF92"/>
    <w:rsid w:val="49F76684"/>
    <w:rsid w:val="4A5BD350"/>
    <w:rsid w:val="4A631FFF"/>
    <w:rsid w:val="4A808BF8"/>
    <w:rsid w:val="4AF9B700"/>
    <w:rsid w:val="4AFD8DE5"/>
    <w:rsid w:val="4B0BA38E"/>
    <w:rsid w:val="4B154442"/>
    <w:rsid w:val="4B268C3F"/>
    <w:rsid w:val="4B402C33"/>
    <w:rsid w:val="4B4F4760"/>
    <w:rsid w:val="4B933DAE"/>
    <w:rsid w:val="4BA551BF"/>
    <w:rsid w:val="4BA75BE2"/>
    <w:rsid w:val="4BB13C16"/>
    <w:rsid w:val="4BBD0A68"/>
    <w:rsid w:val="4BD7093F"/>
    <w:rsid w:val="4C0D0582"/>
    <w:rsid w:val="4C2308E7"/>
    <w:rsid w:val="4C323D5D"/>
    <w:rsid w:val="4C38846D"/>
    <w:rsid w:val="4C72FF7D"/>
    <w:rsid w:val="4C7C5F04"/>
    <w:rsid w:val="4C8E0989"/>
    <w:rsid w:val="4C997C73"/>
    <w:rsid w:val="4CB00D8D"/>
    <w:rsid w:val="4CB89A5D"/>
    <w:rsid w:val="4D15D115"/>
    <w:rsid w:val="4D34FCA8"/>
    <w:rsid w:val="4D3AB39D"/>
    <w:rsid w:val="4D5D31CE"/>
    <w:rsid w:val="4D85AC4A"/>
    <w:rsid w:val="4DB9ACFF"/>
    <w:rsid w:val="4DC174A1"/>
    <w:rsid w:val="4E09D28B"/>
    <w:rsid w:val="4E1474BB"/>
    <w:rsid w:val="4E22D018"/>
    <w:rsid w:val="4E3E3396"/>
    <w:rsid w:val="4E4161EC"/>
    <w:rsid w:val="4E4E929A"/>
    <w:rsid w:val="4E787F5C"/>
    <w:rsid w:val="4E8DA177"/>
    <w:rsid w:val="4E93A70D"/>
    <w:rsid w:val="4F23F055"/>
    <w:rsid w:val="4F4987B9"/>
    <w:rsid w:val="4F5463E9"/>
    <w:rsid w:val="4F7F8F1C"/>
    <w:rsid w:val="4F93BB15"/>
    <w:rsid w:val="4FB12E7B"/>
    <w:rsid w:val="4FEB80DB"/>
    <w:rsid w:val="501C1D6B"/>
    <w:rsid w:val="5066F6EC"/>
    <w:rsid w:val="5078F5D3"/>
    <w:rsid w:val="50814D9B"/>
    <w:rsid w:val="508825D4"/>
    <w:rsid w:val="508B1D60"/>
    <w:rsid w:val="50990BA7"/>
    <w:rsid w:val="512D3046"/>
    <w:rsid w:val="516DEE7D"/>
    <w:rsid w:val="517685C5"/>
    <w:rsid w:val="51772C7B"/>
    <w:rsid w:val="5184457A"/>
    <w:rsid w:val="51DBF3AC"/>
    <w:rsid w:val="520819FE"/>
    <w:rsid w:val="520ED917"/>
    <w:rsid w:val="52161A19"/>
    <w:rsid w:val="522895C2"/>
    <w:rsid w:val="52994BAA"/>
    <w:rsid w:val="529BD580"/>
    <w:rsid w:val="52BB6A77"/>
    <w:rsid w:val="532FC8F6"/>
    <w:rsid w:val="53378414"/>
    <w:rsid w:val="534173F0"/>
    <w:rsid w:val="534888C3"/>
    <w:rsid w:val="535BB151"/>
    <w:rsid w:val="53897AF1"/>
    <w:rsid w:val="53CA9C19"/>
    <w:rsid w:val="53CC0B8E"/>
    <w:rsid w:val="53E759D3"/>
    <w:rsid w:val="540325AC"/>
    <w:rsid w:val="540366B3"/>
    <w:rsid w:val="540DFF52"/>
    <w:rsid w:val="541D53D3"/>
    <w:rsid w:val="5442CB9E"/>
    <w:rsid w:val="54782F00"/>
    <w:rsid w:val="54D0DBB4"/>
    <w:rsid w:val="54D67648"/>
    <w:rsid w:val="54F0601B"/>
    <w:rsid w:val="54F91422"/>
    <w:rsid w:val="550BABC0"/>
    <w:rsid w:val="552BC013"/>
    <w:rsid w:val="5571B616"/>
    <w:rsid w:val="5575AF58"/>
    <w:rsid w:val="558C96BD"/>
    <w:rsid w:val="55902878"/>
    <w:rsid w:val="559CED09"/>
    <w:rsid w:val="55AEDFDD"/>
    <w:rsid w:val="55E3A3C8"/>
    <w:rsid w:val="55E76184"/>
    <w:rsid w:val="55EBD700"/>
    <w:rsid w:val="564F50F3"/>
    <w:rsid w:val="5689EA5B"/>
    <w:rsid w:val="56BF5C5C"/>
    <w:rsid w:val="56CC916A"/>
    <w:rsid w:val="56D2A9E5"/>
    <w:rsid w:val="56FD2BA4"/>
    <w:rsid w:val="57138AFA"/>
    <w:rsid w:val="5717043D"/>
    <w:rsid w:val="5742B954"/>
    <w:rsid w:val="5765E25E"/>
    <w:rsid w:val="579C86F1"/>
    <w:rsid w:val="57D4A6E7"/>
    <w:rsid w:val="57E4972B"/>
    <w:rsid w:val="57E6C362"/>
    <w:rsid w:val="57FF51CC"/>
    <w:rsid w:val="5836E432"/>
    <w:rsid w:val="58379CE0"/>
    <w:rsid w:val="58743DF8"/>
    <w:rsid w:val="5876E2ED"/>
    <w:rsid w:val="5878070C"/>
    <w:rsid w:val="58A4C77F"/>
    <w:rsid w:val="58B2D49E"/>
    <w:rsid w:val="58C9E262"/>
    <w:rsid w:val="58D81F00"/>
    <w:rsid w:val="5918DCE3"/>
    <w:rsid w:val="5962BA9D"/>
    <w:rsid w:val="598316D2"/>
    <w:rsid w:val="599F06D1"/>
    <w:rsid w:val="59BB3F17"/>
    <w:rsid w:val="5A06EE3D"/>
    <w:rsid w:val="5A2C2080"/>
    <w:rsid w:val="5A36573A"/>
    <w:rsid w:val="5A451E9A"/>
    <w:rsid w:val="5A6A024A"/>
    <w:rsid w:val="5AE3720F"/>
    <w:rsid w:val="5B1C74A5"/>
    <w:rsid w:val="5B1F85F6"/>
    <w:rsid w:val="5B40C71D"/>
    <w:rsid w:val="5B919062"/>
    <w:rsid w:val="5B9D684D"/>
    <w:rsid w:val="5BD7FEE0"/>
    <w:rsid w:val="5BF06AD0"/>
    <w:rsid w:val="5C466F75"/>
    <w:rsid w:val="5C93B6B0"/>
    <w:rsid w:val="5CD2AB79"/>
    <w:rsid w:val="5D1707BA"/>
    <w:rsid w:val="5DD3CB1A"/>
    <w:rsid w:val="5E20494B"/>
    <w:rsid w:val="5E6C4ED2"/>
    <w:rsid w:val="5E739051"/>
    <w:rsid w:val="5E9DB64D"/>
    <w:rsid w:val="5EAF1D56"/>
    <w:rsid w:val="5ED2597B"/>
    <w:rsid w:val="5EE2C9B2"/>
    <w:rsid w:val="5EE85AF2"/>
    <w:rsid w:val="5EEA5596"/>
    <w:rsid w:val="5EEDA3FB"/>
    <w:rsid w:val="5EF48A3A"/>
    <w:rsid w:val="5F098408"/>
    <w:rsid w:val="5F0B76D3"/>
    <w:rsid w:val="5F221622"/>
    <w:rsid w:val="5F7542DE"/>
    <w:rsid w:val="5FAD5E1A"/>
    <w:rsid w:val="5FAE9D4F"/>
    <w:rsid w:val="5FC21F6F"/>
    <w:rsid w:val="5FC722C5"/>
    <w:rsid w:val="5FD93908"/>
    <w:rsid w:val="5FD9769A"/>
    <w:rsid w:val="601E81C4"/>
    <w:rsid w:val="604DBA5E"/>
    <w:rsid w:val="6056EEDC"/>
    <w:rsid w:val="60953EB2"/>
    <w:rsid w:val="60AC5FFC"/>
    <w:rsid w:val="610ADAE7"/>
    <w:rsid w:val="614096DA"/>
    <w:rsid w:val="614DF2D4"/>
    <w:rsid w:val="617382EA"/>
    <w:rsid w:val="618911D9"/>
    <w:rsid w:val="61E3C745"/>
    <w:rsid w:val="62155541"/>
    <w:rsid w:val="624B7D59"/>
    <w:rsid w:val="62742D7D"/>
    <w:rsid w:val="62A6F2CE"/>
    <w:rsid w:val="62EF08BF"/>
    <w:rsid w:val="63289896"/>
    <w:rsid w:val="6356B62C"/>
    <w:rsid w:val="636A588B"/>
    <w:rsid w:val="6374B52E"/>
    <w:rsid w:val="638F32CA"/>
    <w:rsid w:val="6393C5C2"/>
    <w:rsid w:val="63966C6C"/>
    <w:rsid w:val="642CBD15"/>
    <w:rsid w:val="644E2C85"/>
    <w:rsid w:val="64554260"/>
    <w:rsid w:val="6474773A"/>
    <w:rsid w:val="64DF1FC7"/>
    <w:rsid w:val="64F16C35"/>
    <w:rsid w:val="651B148F"/>
    <w:rsid w:val="65216929"/>
    <w:rsid w:val="65276014"/>
    <w:rsid w:val="655678AD"/>
    <w:rsid w:val="65E35277"/>
    <w:rsid w:val="664D498C"/>
    <w:rsid w:val="66537241"/>
    <w:rsid w:val="66EA0815"/>
    <w:rsid w:val="6704E0F7"/>
    <w:rsid w:val="671D4A28"/>
    <w:rsid w:val="67B9E302"/>
    <w:rsid w:val="67C2FE59"/>
    <w:rsid w:val="67E15DB0"/>
    <w:rsid w:val="6866DC68"/>
    <w:rsid w:val="68A22204"/>
    <w:rsid w:val="68BD60BB"/>
    <w:rsid w:val="6934D17D"/>
    <w:rsid w:val="693DC17B"/>
    <w:rsid w:val="69A61DFA"/>
    <w:rsid w:val="69CA4B26"/>
    <w:rsid w:val="69CF9893"/>
    <w:rsid w:val="6A0E72E3"/>
    <w:rsid w:val="6A15AC58"/>
    <w:rsid w:val="6A553C46"/>
    <w:rsid w:val="6A82DA72"/>
    <w:rsid w:val="6ABF025B"/>
    <w:rsid w:val="6AFF8AAE"/>
    <w:rsid w:val="6B0657F5"/>
    <w:rsid w:val="6B568024"/>
    <w:rsid w:val="6BAFBEC0"/>
    <w:rsid w:val="6BB1F43F"/>
    <w:rsid w:val="6C8F640D"/>
    <w:rsid w:val="6CCDB6DA"/>
    <w:rsid w:val="6CDB33C0"/>
    <w:rsid w:val="6D1E4775"/>
    <w:rsid w:val="6D4843DA"/>
    <w:rsid w:val="6D581E99"/>
    <w:rsid w:val="6D7BB51C"/>
    <w:rsid w:val="6DA157ED"/>
    <w:rsid w:val="6DB134BE"/>
    <w:rsid w:val="6E1016F6"/>
    <w:rsid w:val="6E4091BD"/>
    <w:rsid w:val="6E4E3629"/>
    <w:rsid w:val="6EEA3845"/>
    <w:rsid w:val="6F4731E1"/>
    <w:rsid w:val="6F55C27E"/>
    <w:rsid w:val="6F72BF4B"/>
    <w:rsid w:val="6F830AD4"/>
    <w:rsid w:val="6FC9A58E"/>
    <w:rsid w:val="6FD193E2"/>
    <w:rsid w:val="7001B6BF"/>
    <w:rsid w:val="701D0A32"/>
    <w:rsid w:val="702198D5"/>
    <w:rsid w:val="702E5887"/>
    <w:rsid w:val="70595397"/>
    <w:rsid w:val="7089CDF8"/>
    <w:rsid w:val="70C51EB7"/>
    <w:rsid w:val="711AC3FB"/>
    <w:rsid w:val="7144487E"/>
    <w:rsid w:val="71764E98"/>
    <w:rsid w:val="71857C74"/>
    <w:rsid w:val="71859562"/>
    <w:rsid w:val="71873470"/>
    <w:rsid w:val="71A16FD1"/>
    <w:rsid w:val="71A1AD6B"/>
    <w:rsid w:val="7227F37D"/>
    <w:rsid w:val="72414C11"/>
    <w:rsid w:val="72497EFE"/>
    <w:rsid w:val="72626796"/>
    <w:rsid w:val="726C9B69"/>
    <w:rsid w:val="72988BEB"/>
    <w:rsid w:val="72C48AC0"/>
    <w:rsid w:val="72F209A8"/>
    <w:rsid w:val="73237105"/>
    <w:rsid w:val="73639DA1"/>
    <w:rsid w:val="73678A73"/>
    <w:rsid w:val="7372996C"/>
    <w:rsid w:val="73900064"/>
    <w:rsid w:val="73BC767B"/>
    <w:rsid w:val="73DDC601"/>
    <w:rsid w:val="73DF4999"/>
    <w:rsid w:val="74142A78"/>
    <w:rsid w:val="74537986"/>
    <w:rsid w:val="74C548EA"/>
    <w:rsid w:val="74D1D261"/>
    <w:rsid w:val="74E645A5"/>
    <w:rsid w:val="74FC9F07"/>
    <w:rsid w:val="75299D59"/>
    <w:rsid w:val="7545D3F7"/>
    <w:rsid w:val="756DF1A0"/>
    <w:rsid w:val="75755E70"/>
    <w:rsid w:val="757FCE7F"/>
    <w:rsid w:val="75A489F4"/>
    <w:rsid w:val="75B29894"/>
    <w:rsid w:val="75D408E0"/>
    <w:rsid w:val="75E27C15"/>
    <w:rsid w:val="761777A3"/>
    <w:rsid w:val="764B2263"/>
    <w:rsid w:val="7671C835"/>
    <w:rsid w:val="768A9308"/>
    <w:rsid w:val="76BAFD96"/>
    <w:rsid w:val="76F1CCDC"/>
    <w:rsid w:val="76F49F93"/>
    <w:rsid w:val="76FBF499"/>
    <w:rsid w:val="77059947"/>
    <w:rsid w:val="775F4D26"/>
    <w:rsid w:val="77C34EE2"/>
    <w:rsid w:val="77DDA096"/>
    <w:rsid w:val="781CCF1F"/>
    <w:rsid w:val="789A39A9"/>
    <w:rsid w:val="78C3A700"/>
    <w:rsid w:val="78F5DC65"/>
    <w:rsid w:val="793FE695"/>
    <w:rsid w:val="795959A5"/>
    <w:rsid w:val="79C7F287"/>
    <w:rsid w:val="7A0C79D5"/>
    <w:rsid w:val="7A7506A1"/>
    <w:rsid w:val="7A8E5973"/>
    <w:rsid w:val="7AB02846"/>
    <w:rsid w:val="7ACC5CFD"/>
    <w:rsid w:val="7AF30746"/>
    <w:rsid w:val="7B84E0FB"/>
    <w:rsid w:val="7BC23B28"/>
    <w:rsid w:val="7BD008DC"/>
    <w:rsid w:val="7BF57845"/>
    <w:rsid w:val="7C147521"/>
    <w:rsid w:val="7C1EAA7A"/>
    <w:rsid w:val="7C45371E"/>
    <w:rsid w:val="7C4977AD"/>
    <w:rsid w:val="7C5E7B24"/>
    <w:rsid w:val="7C87EA66"/>
    <w:rsid w:val="7CE81510"/>
    <w:rsid w:val="7D53B5DF"/>
    <w:rsid w:val="7D81FAF7"/>
    <w:rsid w:val="7D8AE87C"/>
    <w:rsid w:val="7DE25B04"/>
    <w:rsid w:val="7DE64D8A"/>
    <w:rsid w:val="7DF435D0"/>
    <w:rsid w:val="7E108343"/>
    <w:rsid w:val="7E15421B"/>
    <w:rsid w:val="7E2C2226"/>
    <w:rsid w:val="7E63B673"/>
    <w:rsid w:val="7E6CD5E9"/>
    <w:rsid w:val="7EDF5BC3"/>
    <w:rsid w:val="7EDF7CA4"/>
    <w:rsid w:val="7EEE57FF"/>
    <w:rsid w:val="7F188916"/>
    <w:rsid w:val="7F3BC1E4"/>
    <w:rsid w:val="7F3FAE71"/>
    <w:rsid w:val="7FB18874"/>
    <w:rsid w:val="7FC63C71"/>
    <w:rsid w:val="7FE56F21"/>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35A04"/>
  <w15:docId w15:val="{C6763D44-86A8-4A34-8106-39BD8718C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single" w:sz="4" w:space="0" w:color="000000"/>
        <w:left w:val="single" w:sz="4" w:space="0" w:color="000000"/>
        <w:bottom w:val="single" w:sz="4" w:space="0" w:color="000000"/>
        <w:right w:val="single" w:sz="4" w:space="0" w:color="000000"/>
      </w:pBdr>
      <w:spacing w:after="240" w:line="289" w:lineRule="auto"/>
      <w:ind w:left="486" w:hanging="10"/>
    </w:pPr>
    <w:rPr>
      <w:rFonts w:ascii="Arial" w:eastAsia="Arial" w:hAnsi="Arial" w:cs="Arial"/>
      <w:color w:val="0D0D0D"/>
      <w:sz w:val="24"/>
    </w:rPr>
  </w:style>
  <w:style w:type="paragraph" w:styleId="Heading1">
    <w:name w:val="heading 1"/>
    <w:next w:val="Normal"/>
    <w:link w:val="Heading1Char"/>
    <w:uiPriority w:val="9"/>
    <w:qFormat/>
    <w:pPr>
      <w:keepNext/>
      <w:keepLines/>
      <w:spacing w:after="427" w:line="250" w:lineRule="auto"/>
      <w:ind w:left="10"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141"/>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202" w:line="287" w:lineRule="auto"/>
      <w:ind w:left="10"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b/>
      <w:color w:val="104F75"/>
      <w:sz w:val="36"/>
    </w:rPr>
  </w:style>
  <w:style w:type="table" w:customStyle="1" w:styleId="TableGrid1">
    <w:name w:val="Table Grid1"/>
    <w:pPr>
      <w:spacing w:after="0" w:line="240" w:lineRule="auto"/>
    </w:pPr>
    <w:tblPr>
      <w:tblCellMar>
        <w:top w:w="0" w:type="dxa"/>
        <w:left w:w="0" w:type="dxa"/>
        <w:bottom w:w="0" w:type="dxa"/>
        <w:right w:w="0" w:type="dxa"/>
      </w:tblCellMar>
    </w:tblPr>
  </w:style>
  <w:style w:type="table" w:customStyle="1" w:styleId="TableGrid0">
    <w:name w:val="Table Grid0"/>
    <w:basedOn w:val="TableNormal"/>
    <w:uiPriority w:val="39"/>
    <w:rsid w:val="007E35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AB00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B0010"/>
    <w:rPr>
      <w:rFonts w:ascii="Arial" w:eastAsia="Arial" w:hAnsi="Arial" w:cs="Arial"/>
      <w:color w:val="0D0D0D"/>
      <w:sz w:val="24"/>
    </w:rPr>
  </w:style>
  <w:style w:type="paragraph" w:styleId="Footer">
    <w:name w:val="footer"/>
    <w:basedOn w:val="Normal"/>
    <w:link w:val="FooterChar"/>
    <w:uiPriority w:val="99"/>
    <w:semiHidden/>
    <w:unhideWhenUsed/>
    <w:rsid w:val="00AB001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B0010"/>
    <w:rPr>
      <w:rFonts w:ascii="Arial" w:eastAsia="Arial" w:hAnsi="Arial" w:cs="Arial"/>
      <w:color w:val="0D0D0D"/>
      <w:sz w:val="24"/>
    </w:rPr>
  </w:style>
  <w:style w:type="table" w:styleId="TableGrid">
    <w:name w:val="Table Grid"/>
    <w:basedOn w:val="TableNormal"/>
    <w:uiPriority w:val="39"/>
    <w:rsid w:val="00B21C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14</Pages>
  <Words>3902</Words>
  <Characters>20217</Characters>
  <Application>Microsoft Office Word</Application>
  <DocSecurity>0</DocSecurity>
  <Lines>842</Lines>
  <Paragraphs>492</Paragraphs>
  <ScaleCrop>false</ScaleCrop>
  <Company/>
  <LinksUpToDate>false</LinksUpToDate>
  <CharactersWithSpaces>23627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cp:lastModifiedBy>Mrs D'Alessio</cp:lastModifiedBy>
  <cp:revision>26</cp:revision>
  <cp:lastPrinted>2022-09-20T22:41:00Z</cp:lastPrinted>
  <dcterms:created xsi:type="dcterms:W3CDTF">2026-01-28T13:42:00Z</dcterms:created>
  <dcterms:modified xsi:type="dcterms:W3CDTF">2026-04-20T16:04:00Z</dcterms:modified>
</cp:coreProperties>
</file>