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2BBC4" w14:textId="77777777" w:rsidR="00573148" w:rsidRDefault="00523A05">
      <w:pPr>
        <w:pStyle w:val="Heading1"/>
        <w:spacing w:after="352"/>
        <w:ind w:left="-5"/>
      </w:pPr>
      <w:r>
        <w:t xml:space="preserve">Pupil premium strategy statement </w:t>
      </w:r>
    </w:p>
    <w:p w14:paraId="63AEB8FA" w14:textId="3274AF62" w:rsidR="00573148" w:rsidRDefault="49291845" w:rsidP="49291845">
      <w:pPr>
        <w:pBdr>
          <w:top w:val="none" w:sz="0" w:space="0" w:color="auto"/>
          <w:left w:val="none" w:sz="0" w:space="0" w:color="auto"/>
          <w:bottom w:val="none" w:sz="0" w:space="0" w:color="auto"/>
          <w:right w:val="none" w:sz="0" w:space="0" w:color="auto"/>
        </w:pBdr>
        <w:spacing w:after="14" w:line="250" w:lineRule="auto"/>
        <w:ind w:left="-5"/>
      </w:pPr>
      <w:r w:rsidRPr="49291845">
        <w:rPr>
          <w:color w:val="000000" w:themeColor="text1"/>
        </w:rPr>
        <w:t xml:space="preserve">This statement details our school’s use of pupil premium (and recovery premium for the 2022 to 2023 academic year) funding to help improve the attainment of our disadvantaged pupils.  </w:t>
      </w:r>
    </w:p>
    <w:p w14:paraId="45BD2941" w14:textId="77777777" w:rsidR="00573148" w:rsidRDefault="00523A05">
      <w:pPr>
        <w:pBdr>
          <w:top w:val="none" w:sz="0" w:space="0" w:color="auto"/>
          <w:left w:val="none" w:sz="0" w:space="0" w:color="auto"/>
          <w:bottom w:val="none" w:sz="0" w:space="0" w:color="auto"/>
          <w:right w:val="none" w:sz="0" w:space="0" w:color="auto"/>
        </w:pBdr>
        <w:spacing w:after="545" w:line="250" w:lineRule="auto"/>
        <w:ind w:left="-5"/>
      </w:pPr>
      <w:r>
        <w:rPr>
          <w:color w:val="000000"/>
        </w:rPr>
        <w:t xml:space="preserve">It outlines our pupil premium strategy, how we intend to spend the funding in this academic year and the effect that last year’s spending of pupil premium had within our school.  </w:t>
      </w:r>
    </w:p>
    <w:p w14:paraId="2D7A4FCB" w14:textId="77777777" w:rsidR="00573148" w:rsidRDefault="00523A05">
      <w:pPr>
        <w:pStyle w:val="Heading2"/>
        <w:spacing w:after="0"/>
        <w:ind w:left="-5"/>
      </w:pPr>
      <w:r>
        <w:t xml:space="preserve">School overview </w:t>
      </w:r>
    </w:p>
    <w:tbl>
      <w:tblPr>
        <w:tblStyle w:val="TableGrid1"/>
        <w:tblW w:w="9485" w:type="dxa"/>
        <w:tblInd w:w="7" w:type="dxa"/>
        <w:tblCellMar>
          <w:top w:w="67" w:type="dxa"/>
          <w:left w:w="166" w:type="dxa"/>
          <w:right w:w="115" w:type="dxa"/>
        </w:tblCellMar>
        <w:tblLook w:val="04A0" w:firstRow="1" w:lastRow="0" w:firstColumn="1" w:lastColumn="0" w:noHBand="0" w:noVBand="1"/>
      </w:tblPr>
      <w:tblGrid>
        <w:gridCol w:w="6517"/>
        <w:gridCol w:w="2968"/>
      </w:tblGrid>
      <w:tr w:rsidR="00573148" w14:paraId="4995F67E" w14:textId="77777777" w:rsidTr="49291845">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D80453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682881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Data </w:t>
            </w:r>
          </w:p>
        </w:tc>
      </w:tr>
      <w:tr w:rsidR="00573148" w14:paraId="1273715C" w14:textId="77777777" w:rsidTr="49291845">
        <w:trPr>
          <w:trHeight w:val="410"/>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B4B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School name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81F4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Kingsley Primary School </w:t>
            </w:r>
          </w:p>
        </w:tc>
      </w:tr>
      <w:tr w:rsidR="00573148" w14:paraId="5F35CC98"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5D8A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Number of pupils in school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282C8" w14:textId="0AA8ED62" w:rsidR="00573148" w:rsidRDefault="006D35B4">
            <w:pPr>
              <w:pBdr>
                <w:top w:val="none" w:sz="0" w:space="0" w:color="auto"/>
                <w:left w:val="none" w:sz="0" w:space="0" w:color="auto"/>
                <w:bottom w:val="none" w:sz="0" w:space="0" w:color="auto"/>
                <w:right w:val="none" w:sz="0" w:space="0" w:color="auto"/>
              </w:pBdr>
              <w:spacing w:after="0" w:line="259" w:lineRule="auto"/>
              <w:ind w:left="0" w:firstLine="0"/>
            </w:pPr>
            <w:r>
              <w:t>401</w:t>
            </w:r>
          </w:p>
        </w:tc>
      </w:tr>
      <w:tr w:rsidR="00573148" w14:paraId="0E798A85"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EF1A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Proportion (%) of pupil premium eligible pupils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4B900" w14:textId="72B1C888" w:rsidR="00573148" w:rsidRDefault="006D35B4" w:rsidP="006D35B4">
            <w:pPr>
              <w:pBdr>
                <w:top w:val="none" w:sz="0" w:space="0" w:color="auto"/>
                <w:left w:val="none" w:sz="0" w:space="0" w:color="auto"/>
                <w:bottom w:val="none" w:sz="0" w:space="0" w:color="auto"/>
                <w:right w:val="none" w:sz="0" w:space="0" w:color="auto"/>
              </w:pBdr>
              <w:spacing w:after="0" w:line="259" w:lineRule="auto"/>
              <w:ind w:left="0" w:firstLine="0"/>
            </w:pPr>
            <w:r>
              <w:t>22.7%</w:t>
            </w:r>
            <w:bookmarkStart w:id="0" w:name="_GoBack"/>
            <w:bookmarkEnd w:id="0"/>
          </w:p>
        </w:tc>
      </w:tr>
      <w:tr w:rsidR="00573148" w14:paraId="5C8365C0" w14:textId="77777777" w:rsidTr="49291845">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853D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Academic year/years that our current pupil premium strategy plan covers </w:t>
            </w:r>
            <w:r>
              <w:rPr>
                <w:b/>
              </w:rPr>
              <w:t>(3 year plans are recommended)</w:t>
            </w:r>
            <w: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73C7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2021-2024 </w:t>
            </w:r>
          </w:p>
        </w:tc>
      </w:tr>
      <w:tr w:rsidR="00573148" w14:paraId="25EA198A"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5F8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Date this statement was published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7C28C" w14:textId="32B41959"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December 2022</w:t>
            </w:r>
          </w:p>
        </w:tc>
      </w:tr>
      <w:tr w:rsidR="00573148" w14:paraId="5D8FEC8F"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85BE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Date on which it will be reviewed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B259D" w14:textId="1D427081"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September 2023</w:t>
            </w:r>
          </w:p>
        </w:tc>
      </w:tr>
      <w:tr w:rsidR="00573148" w14:paraId="51544EB5"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6649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Statement authorised by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F67D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Liam Cox </w:t>
            </w:r>
          </w:p>
        </w:tc>
      </w:tr>
      <w:tr w:rsidR="00573148" w14:paraId="6C95E287" w14:textId="77777777" w:rsidTr="49291845">
        <w:trPr>
          <w:trHeight w:val="40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5D3C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E488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Scarlet de Sade </w:t>
            </w:r>
          </w:p>
        </w:tc>
      </w:tr>
      <w:tr w:rsidR="00573148" w14:paraId="2E921022"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CC6C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Governor / Trustee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7B16C" w14:textId="77777777" w:rsidR="00573148" w:rsidRDefault="00C55CAE">
            <w:pPr>
              <w:pBdr>
                <w:top w:val="none" w:sz="0" w:space="0" w:color="auto"/>
                <w:left w:val="none" w:sz="0" w:space="0" w:color="auto"/>
                <w:bottom w:val="none" w:sz="0" w:space="0" w:color="auto"/>
                <w:right w:val="none" w:sz="0" w:space="0" w:color="auto"/>
              </w:pBdr>
              <w:spacing w:after="0" w:line="259" w:lineRule="auto"/>
              <w:ind w:left="0" w:firstLine="0"/>
            </w:pPr>
            <w:r>
              <w:t>Minaxi Patel</w:t>
            </w:r>
            <w:r w:rsidR="00523A05">
              <w:t xml:space="preserve"> </w:t>
            </w:r>
          </w:p>
        </w:tc>
      </w:tr>
    </w:tbl>
    <w:p w14:paraId="04F28E57" w14:textId="4CED253B" w:rsidR="49291845" w:rsidRDefault="49291845" w:rsidP="49291845">
      <w:pPr>
        <w:pStyle w:val="Heading2"/>
        <w:spacing w:after="0"/>
        <w:ind w:left="-5"/>
      </w:pPr>
    </w:p>
    <w:p w14:paraId="3C03086D" w14:textId="77777777" w:rsidR="00573148" w:rsidRDefault="00523A05">
      <w:pPr>
        <w:pStyle w:val="Heading2"/>
        <w:spacing w:after="0"/>
        <w:ind w:left="-5"/>
      </w:pPr>
      <w:r>
        <w:t xml:space="preserve">Funding overview </w:t>
      </w:r>
    </w:p>
    <w:tbl>
      <w:tblPr>
        <w:tblStyle w:val="TableGrid1"/>
        <w:tblW w:w="9485" w:type="dxa"/>
        <w:tblInd w:w="7" w:type="dxa"/>
        <w:tblCellMar>
          <w:top w:w="67" w:type="dxa"/>
          <w:left w:w="166" w:type="dxa"/>
          <w:right w:w="115" w:type="dxa"/>
        </w:tblCellMar>
        <w:tblLook w:val="04A0" w:firstRow="1" w:lastRow="0" w:firstColumn="1" w:lastColumn="0" w:noHBand="0" w:noVBand="1"/>
      </w:tblPr>
      <w:tblGrid>
        <w:gridCol w:w="6517"/>
        <w:gridCol w:w="2968"/>
      </w:tblGrid>
      <w:tr w:rsidR="00573148" w14:paraId="01E7AF4D" w14:textId="77777777" w:rsidTr="49291845">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3F39A5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Detail</w:t>
            </w:r>
            <w: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12C37B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Amount</w:t>
            </w:r>
            <w:r>
              <w:t xml:space="preserve"> </w:t>
            </w:r>
          </w:p>
        </w:tc>
      </w:tr>
      <w:tr w:rsidR="00573148" w14:paraId="14A9DB3F" w14:textId="77777777" w:rsidTr="49291845">
        <w:trPr>
          <w:trHeight w:val="40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11F5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FC0D0" w14:textId="2294F08C"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£105260</w:t>
            </w:r>
          </w:p>
        </w:tc>
      </w:tr>
      <w:tr w:rsidR="00573148" w14:paraId="3C5D5B21" w14:textId="77777777" w:rsidTr="49291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5287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Recovery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647BC" w14:textId="6225038B"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£TBA in October</w:t>
            </w:r>
          </w:p>
        </w:tc>
      </w:tr>
      <w:tr w:rsidR="00573148" w14:paraId="030E3D65" w14:textId="77777777" w:rsidTr="49291845">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30E3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3" w:firstLine="0"/>
            </w:pPr>
            <w:r>
              <w:t xml:space="preserve">Pupil premium funding carried forward from previous years (enter £0 if not applicable)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1D4EB" w14:textId="441223BF"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£TBA in October</w:t>
            </w:r>
          </w:p>
        </w:tc>
      </w:tr>
      <w:tr w:rsidR="00573148" w14:paraId="0B7C9647" w14:textId="77777777" w:rsidTr="49291845">
        <w:trPr>
          <w:trHeight w:val="74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04F" w14:textId="31CF8050" w:rsidR="00573148" w:rsidRDefault="00523A05" w:rsidP="00E57B10">
            <w:pPr>
              <w:pBdr>
                <w:top w:val="none" w:sz="0" w:space="0" w:color="auto"/>
                <w:left w:val="none" w:sz="0" w:space="0" w:color="auto"/>
                <w:bottom w:val="none" w:sz="0" w:space="0" w:color="auto"/>
                <w:right w:val="none" w:sz="0" w:space="0" w:color="auto"/>
              </w:pBdr>
              <w:spacing w:after="38" w:line="259" w:lineRule="auto"/>
              <w:ind w:left="0" w:firstLine="0"/>
            </w:pPr>
            <w:r>
              <w:rPr>
                <w:b/>
              </w:rPr>
              <w:t>Total budget for this academic year</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BE461" w14:textId="0CF40FEF"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£TBA in October</w:t>
            </w:r>
          </w:p>
        </w:tc>
      </w:tr>
    </w:tbl>
    <w:p w14:paraId="40FACFE2" w14:textId="77777777" w:rsidR="00E57B10" w:rsidRDefault="00E57B10">
      <w:pPr>
        <w:pStyle w:val="Heading1"/>
        <w:ind w:left="-5"/>
      </w:pPr>
    </w:p>
    <w:p w14:paraId="23381B2B" w14:textId="0EF75169" w:rsidR="00573148" w:rsidRDefault="00523A05">
      <w:pPr>
        <w:pStyle w:val="Heading1"/>
        <w:ind w:left="-5"/>
      </w:pPr>
      <w:r>
        <w:t xml:space="preserve">Part A: Pupil premium strategy plan </w:t>
      </w:r>
    </w:p>
    <w:p w14:paraId="41E38D05" w14:textId="77777777" w:rsidR="00573148" w:rsidRDefault="00523A05">
      <w:pPr>
        <w:pStyle w:val="Heading2"/>
        <w:ind w:left="-5"/>
      </w:pPr>
      <w:r>
        <w:t xml:space="preserve">Statement of intent </w:t>
      </w:r>
    </w:p>
    <w:p w14:paraId="544247F7" w14:textId="77777777" w:rsidR="00573148" w:rsidRDefault="00523A05" w:rsidP="00E57B10">
      <w:pPr>
        <w:pBdr>
          <w:left w:val="single" w:sz="4" w:space="16" w:color="000000"/>
        </w:pBdr>
        <w:ind w:left="471"/>
      </w:pPr>
      <w:r>
        <w:t xml:space="preserve">At Kingsley Primary School, we feel it is important to consider the context of the school and the challenges faced by our pupils when deciding how to use the Pupil Premium funding. The decisions will be based on research that indicates approaches enable good levels of progress for the pupils, particularly the research conducted by the Education Endowment Foundation (EEF). We have found that there are some common barriers to learning for disadvantaged children due to the situations of their families - less support at home, weak language and communication skills, lack of confidence, lack of resilience, more frequent behaviour difficulties and attendance and punctuality issues. There may also be complex family situations that prevent children from flourishing. The challenges are varied and there is no “one size fits all”. It is also acknowledged that this description matches pupils who do not qualify for Pupil Premium funding, and that not all pupils who do qualify are facing these issues. It is our intention to utilise the funding in a way that enables all learners to meet their full potential. </w:t>
      </w:r>
    </w:p>
    <w:p w14:paraId="66CC6472" w14:textId="77777777" w:rsidR="00573148" w:rsidRDefault="00523A05" w:rsidP="00E57B10">
      <w:pPr>
        <w:pBdr>
          <w:left w:val="single" w:sz="4" w:space="16" w:color="000000"/>
        </w:pBdr>
        <w:ind w:left="471"/>
      </w:pPr>
      <w:r>
        <w:t xml:space="preserve">We will ensure that all teaching staff are involved in the analysis of data and identification of pupils, so that they are fully aware of strengths and weaknesses across the school. We will endeavour to involve the staff who know the child best in the decision-making process when discussing which approaches to use in overcoming their barriers to learning. </w:t>
      </w:r>
    </w:p>
    <w:p w14:paraId="736E0766" w14:textId="77777777" w:rsidR="00573148" w:rsidRDefault="00523A05" w:rsidP="00E57B10">
      <w:pPr>
        <w:pBdr>
          <w:left w:val="single" w:sz="4" w:space="16" w:color="000000"/>
        </w:pBdr>
        <w:spacing w:after="305" w:line="259" w:lineRule="auto"/>
        <w:ind w:left="461" w:firstLine="0"/>
      </w:pPr>
      <w:r>
        <w:rPr>
          <w:b/>
        </w:rPr>
        <w:t xml:space="preserve">Principles </w:t>
      </w:r>
    </w:p>
    <w:p w14:paraId="1F1510EC" w14:textId="77777777" w:rsidR="00573148" w:rsidRDefault="00523A05" w:rsidP="00E57B10">
      <w:pPr>
        <w:numPr>
          <w:ilvl w:val="0"/>
          <w:numId w:val="3"/>
        </w:numPr>
        <w:pBdr>
          <w:left w:val="single" w:sz="4" w:space="16" w:color="000000"/>
        </w:pBdr>
      </w:pPr>
      <w:r>
        <w:t xml:space="preserve">We ensure that teaching and learning opportunities meet the needs of all the pupils  </w:t>
      </w:r>
    </w:p>
    <w:p w14:paraId="3FA1C100" w14:textId="77777777" w:rsidR="00573148" w:rsidRDefault="00523A05" w:rsidP="00E57B10">
      <w:pPr>
        <w:numPr>
          <w:ilvl w:val="0"/>
          <w:numId w:val="3"/>
        </w:numPr>
        <w:pBdr>
          <w:left w:val="single" w:sz="4" w:space="16" w:color="000000"/>
        </w:pBdr>
      </w:pPr>
      <w:r>
        <w:t xml:space="preserve">We ensure that appropriate provision is made for pupils who belong to vulnerable groups, this includes ensuring that the needs of socially disadvantaged pupils are adequately assessed and addressed  </w:t>
      </w:r>
    </w:p>
    <w:p w14:paraId="5C9F7AEC" w14:textId="77777777" w:rsidR="00573148" w:rsidRDefault="00523A05" w:rsidP="00E57B10">
      <w:pPr>
        <w:numPr>
          <w:ilvl w:val="0"/>
          <w:numId w:val="3"/>
        </w:numPr>
        <w:pBdr>
          <w:left w:val="single" w:sz="4" w:space="16" w:color="000000"/>
        </w:pBdr>
      </w:pPr>
      <w:r>
        <w:t xml:space="preserve">In making provision for socially disadvantaged pupils, we recognise that not all pupils who receive free school meals will be socially disadvantaged  </w:t>
      </w:r>
    </w:p>
    <w:p w14:paraId="74B0CBDF" w14:textId="77777777" w:rsidR="00573148" w:rsidRDefault="00523A05" w:rsidP="00E57B10">
      <w:pPr>
        <w:numPr>
          <w:ilvl w:val="0"/>
          <w:numId w:val="3"/>
        </w:numPr>
        <w:pBdr>
          <w:left w:val="single" w:sz="4" w:space="16" w:color="000000"/>
        </w:pBdr>
      </w:pPr>
      <w:r>
        <w:t xml:space="preserve">We also recognise that not all pupils who are socially disadvantaged are registered or qualify for free school meals. The Pupil Premium funding will be used to support any pupil or groups of pupils the school has legitimately identified as being socially disadvantaged.  </w:t>
      </w:r>
    </w:p>
    <w:p w14:paraId="4A359A0A" w14:textId="3882A63E" w:rsidR="00573148" w:rsidRDefault="49291845" w:rsidP="00E57B10">
      <w:pPr>
        <w:numPr>
          <w:ilvl w:val="0"/>
          <w:numId w:val="3"/>
        </w:numPr>
        <w:pBdr>
          <w:left w:val="single" w:sz="4" w:space="16" w:color="000000"/>
        </w:pBdr>
      </w:pPr>
      <w:r>
        <w:lastRenderedPageBreak/>
        <w:t>Pupil premium funding will be allocated following a needs analysis which will identify priority classes, groups or individuals. Limited funding and resources mean that not all children receiving free school meals will be in receipt of pupil premium interventions at one time.</w:t>
      </w:r>
    </w:p>
    <w:p w14:paraId="2B503FC1" w14:textId="4D65D8AD" w:rsidR="00573148" w:rsidRDefault="49291845" w:rsidP="49291845">
      <w:pPr>
        <w:spacing w:line="288" w:lineRule="auto"/>
        <w:ind w:left="101"/>
      </w:pPr>
      <w:r w:rsidRPr="49291845">
        <w:rPr>
          <w:color w:val="0D0D0D" w:themeColor="text1" w:themeTint="F2"/>
          <w:szCs w:val="24"/>
        </w:rPr>
        <w:t xml:space="preserve"> </w:t>
      </w:r>
    </w:p>
    <w:p w14:paraId="3FA6893B" w14:textId="4F8EED0E" w:rsidR="00573148" w:rsidRDefault="49291845" w:rsidP="49291845">
      <w:pPr>
        <w:spacing w:line="288" w:lineRule="auto"/>
        <w:ind w:left="101"/>
      </w:pPr>
      <w:r w:rsidRPr="49291845">
        <w:rPr>
          <w:b/>
          <w:bCs/>
          <w:color w:val="0D0D0D" w:themeColor="text1" w:themeTint="F2"/>
          <w:szCs w:val="24"/>
        </w:rPr>
        <w:t xml:space="preserve">Demography and School Context </w:t>
      </w:r>
    </w:p>
    <w:p w14:paraId="08B7768A" w14:textId="3A01F5F4" w:rsidR="00573148" w:rsidRDefault="49291845" w:rsidP="49291845">
      <w:pPr>
        <w:spacing w:line="288" w:lineRule="auto"/>
        <w:ind w:left="101"/>
      </w:pPr>
      <w:r w:rsidRPr="49291845">
        <w:rPr>
          <w:color w:val="0D0D0D" w:themeColor="text1" w:themeTint="F2"/>
          <w:szCs w:val="24"/>
        </w:rPr>
        <w:t xml:space="preserve">Kingsley Primary is a two-form entry primary school located in Kingsley, Northampton. The map below displays the “Lower Super Output Areas” (LSOAs) which surround the school and they are colour coded according to which national decile they belong to: decile 1 being the most deprived and decile 10 being the least deprived (IMD rankings). </w:t>
      </w:r>
    </w:p>
    <w:p w14:paraId="2EBAA026" w14:textId="5A804C97" w:rsidR="00573148" w:rsidRDefault="49291845" w:rsidP="49291845">
      <w:pPr>
        <w:spacing w:line="288" w:lineRule="auto"/>
        <w:ind w:left="101"/>
      </w:pPr>
      <w:r w:rsidRPr="49291845">
        <w:rPr>
          <w:color w:val="0D0D0D" w:themeColor="text1" w:themeTint="F2"/>
          <w:szCs w:val="24"/>
        </w:rPr>
        <w:t xml:space="preserve">Our catchment area is consistently ranked as within the 30% of areas of most deprivation. </w:t>
      </w:r>
    </w:p>
    <w:p w14:paraId="05A223C1" w14:textId="53242773" w:rsidR="00573148" w:rsidRDefault="49291845" w:rsidP="49291845">
      <w:pPr>
        <w:spacing w:line="288" w:lineRule="auto"/>
        <w:ind w:left="101"/>
      </w:pPr>
      <w:r w:rsidRPr="49291845">
        <w:rPr>
          <w:color w:val="0D0D0D" w:themeColor="text1" w:themeTint="F2"/>
          <w:szCs w:val="24"/>
        </w:rPr>
        <w:t xml:space="preserve"> </w:t>
      </w:r>
      <w:r w:rsidR="00523A05">
        <w:rPr>
          <w:noProof/>
          <w:lang w:bidi="ar-SA"/>
        </w:rPr>
        <w:drawing>
          <wp:inline distT="0" distB="0" distL="0" distR="0" wp14:anchorId="0387AFAF" wp14:editId="3FD2CD71">
            <wp:extent cx="5687656" cy="2476500"/>
            <wp:effectExtent l="0" t="0" r="0" b="0"/>
            <wp:docPr id="183468054" name="Picture 18346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687656" cy="2476500"/>
                    </a:xfrm>
                    <a:prstGeom prst="rect">
                      <a:avLst/>
                    </a:prstGeom>
                  </pic:spPr>
                </pic:pic>
              </a:graphicData>
            </a:graphic>
          </wp:inline>
        </w:drawing>
      </w:r>
    </w:p>
    <w:p w14:paraId="1BD81234" w14:textId="048CF673" w:rsidR="00573148" w:rsidRDefault="00573148" w:rsidP="49291845">
      <w:pPr>
        <w:spacing w:line="288" w:lineRule="auto"/>
        <w:ind w:left="101"/>
        <w:rPr>
          <w:b/>
          <w:bCs/>
          <w:color w:val="0D0D0D" w:themeColor="text1" w:themeTint="F2"/>
          <w:szCs w:val="24"/>
        </w:rPr>
      </w:pPr>
    </w:p>
    <w:p w14:paraId="1657635C" w14:textId="0228D83A" w:rsidR="00573148" w:rsidRDefault="49291845" w:rsidP="49291845">
      <w:pPr>
        <w:spacing w:line="288" w:lineRule="auto"/>
        <w:ind w:left="101"/>
        <w:rPr>
          <w:b/>
          <w:bCs/>
          <w:color w:val="0D0D0D" w:themeColor="text1" w:themeTint="F2"/>
          <w:szCs w:val="24"/>
        </w:rPr>
      </w:pPr>
      <w:r w:rsidRPr="49291845">
        <w:rPr>
          <w:b/>
          <w:bCs/>
          <w:color w:val="0D0D0D" w:themeColor="text1" w:themeTint="F2"/>
          <w:szCs w:val="24"/>
        </w:rPr>
        <w:t xml:space="preserve">Ultimate Objectives </w:t>
      </w:r>
    </w:p>
    <w:p w14:paraId="73FBD0DB" w14:textId="291D957C" w:rsidR="00E57B10" w:rsidRDefault="00E57B10" w:rsidP="00CB44DF">
      <w:pPr>
        <w:pStyle w:val="ListParagraph"/>
        <w:numPr>
          <w:ilvl w:val="0"/>
          <w:numId w:val="4"/>
        </w:numPr>
        <w:spacing w:line="288" w:lineRule="auto"/>
      </w:pPr>
      <w:r>
        <w:t>To narrow the attainment gap between disadvantaged and non-disadvantaged pupils</w:t>
      </w:r>
    </w:p>
    <w:p w14:paraId="5250B242" w14:textId="2F42936B" w:rsidR="00E57B10" w:rsidRDefault="00E57B10" w:rsidP="00CB44DF">
      <w:pPr>
        <w:pStyle w:val="ListParagraph"/>
        <w:numPr>
          <w:ilvl w:val="0"/>
          <w:numId w:val="4"/>
        </w:numPr>
        <w:spacing w:line="288" w:lineRule="auto"/>
      </w:pPr>
      <w:r>
        <w:t>For all disadvantaged pupils in school to meet or exceed nationally expected progress rates in order to reach Age Related Expectations by the end of Year 6</w:t>
      </w:r>
    </w:p>
    <w:p w14:paraId="68E458C9" w14:textId="6E86AC85" w:rsidR="00E57B10" w:rsidRDefault="00CB44DF" w:rsidP="00CB44DF">
      <w:pPr>
        <w:pStyle w:val="ListParagraph"/>
        <w:numPr>
          <w:ilvl w:val="0"/>
          <w:numId w:val="4"/>
        </w:numPr>
        <w:spacing w:line="288" w:lineRule="auto"/>
      </w:pPr>
      <w:r>
        <w:t>To provide support for the social and emotional development of pupils</w:t>
      </w:r>
    </w:p>
    <w:p w14:paraId="55FAA2AF" w14:textId="1A6A5CFC" w:rsidR="00CB44DF" w:rsidRDefault="00CB44DF" w:rsidP="00CB44DF">
      <w:pPr>
        <w:pStyle w:val="ListParagraph"/>
        <w:numPr>
          <w:ilvl w:val="0"/>
          <w:numId w:val="4"/>
        </w:numPr>
        <w:spacing w:line="288" w:lineRule="auto"/>
      </w:pPr>
      <w:r>
        <w:t>To create high aspirations in our pupils for themselves</w:t>
      </w:r>
    </w:p>
    <w:p w14:paraId="356AB1CC" w14:textId="77777777" w:rsidR="00CB44DF" w:rsidRDefault="49291845" w:rsidP="49291845">
      <w:pPr>
        <w:spacing w:line="288" w:lineRule="auto"/>
        <w:ind w:left="101"/>
        <w:rPr>
          <w:b/>
          <w:bCs/>
          <w:color w:val="0D0D0D" w:themeColor="text1" w:themeTint="F2"/>
          <w:szCs w:val="24"/>
        </w:rPr>
      </w:pPr>
      <w:r w:rsidRPr="49291845">
        <w:rPr>
          <w:b/>
          <w:bCs/>
          <w:color w:val="0D0D0D" w:themeColor="text1" w:themeTint="F2"/>
          <w:szCs w:val="24"/>
        </w:rPr>
        <w:t xml:space="preserve"> </w:t>
      </w:r>
    </w:p>
    <w:p w14:paraId="2F3FBFFA" w14:textId="77777777" w:rsidR="00CB44DF" w:rsidRDefault="00CB44DF" w:rsidP="49291845">
      <w:pPr>
        <w:spacing w:line="288" w:lineRule="auto"/>
        <w:ind w:left="101"/>
        <w:rPr>
          <w:b/>
          <w:bCs/>
          <w:color w:val="0D0D0D" w:themeColor="text1" w:themeTint="F2"/>
          <w:szCs w:val="24"/>
        </w:rPr>
      </w:pPr>
    </w:p>
    <w:p w14:paraId="1E3D8D7E" w14:textId="77777777" w:rsidR="00CB44DF" w:rsidRDefault="00CB44DF" w:rsidP="49291845">
      <w:pPr>
        <w:spacing w:line="288" w:lineRule="auto"/>
        <w:ind w:left="101"/>
        <w:rPr>
          <w:b/>
          <w:bCs/>
          <w:color w:val="0D0D0D" w:themeColor="text1" w:themeTint="F2"/>
          <w:szCs w:val="24"/>
        </w:rPr>
      </w:pPr>
    </w:p>
    <w:p w14:paraId="0068F78D" w14:textId="3A69D4C5" w:rsidR="00573148" w:rsidRDefault="49291845" w:rsidP="49291845">
      <w:pPr>
        <w:spacing w:line="288" w:lineRule="auto"/>
        <w:ind w:left="101"/>
      </w:pPr>
      <w:r w:rsidRPr="49291845">
        <w:rPr>
          <w:b/>
          <w:bCs/>
          <w:color w:val="0D0D0D" w:themeColor="text1" w:themeTint="F2"/>
          <w:szCs w:val="24"/>
        </w:rPr>
        <w:t>Achieving These Objectives</w:t>
      </w:r>
    </w:p>
    <w:p w14:paraId="30E3ED2B" w14:textId="77777777" w:rsidR="00CB44DF" w:rsidRDefault="49291845" w:rsidP="00CB44DF">
      <w:pPr>
        <w:spacing w:line="288" w:lineRule="auto"/>
        <w:ind w:left="101"/>
        <w:rPr>
          <w:color w:val="0D0D0D" w:themeColor="text1" w:themeTint="F2"/>
          <w:szCs w:val="24"/>
        </w:rPr>
      </w:pPr>
      <w:r w:rsidRPr="49291845">
        <w:rPr>
          <w:color w:val="0D0D0D" w:themeColor="text1" w:themeTint="F2"/>
          <w:szCs w:val="24"/>
        </w:rPr>
        <w:t>The range of provision the school considers making for this group include:</w:t>
      </w:r>
    </w:p>
    <w:p w14:paraId="4457A2C6" w14:textId="627C0B8F" w:rsidR="00CB44DF" w:rsidRPr="00CB44DF" w:rsidRDefault="49291845" w:rsidP="00CB44DF">
      <w:pPr>
        <w:pStyle w:val="ListParagraph"/>
        <w:numPr>
          <w:ilvl w:val="0"/>
          <w:numId w:val="4"/>
        </w:numPr>
        <w:spacing w:line="288" w:lineRule="auto"/>
        <w:rPr>
          <w:szCs w:val="24"/>
        </w:rPr>
      </w:pPr>
      <w:r w:rsidRPr="00CB44DF">
        <w:rPr>
          <w:szCs w:val="24"/>
        </w:rPr>
        <w:t>Use of the National Tutoring Programme</w:t>
      </w:r>
    </w:p>
    <w:p w14:paraId="119E86D7" w14:textId="61AF2F09" w:rsidR="00CB44DF" w:rsidRPr="00CB44DF" w:rsidRDefault="49291845" w:rsidP="00CB44DF">
      <w:pPr>
        <w:pStyle w:val="ListParagraph"/>
        <w:numPr>
          <w:ilvl w:val="0"/>
          <w:numId w:val="4"/>
        </w:numPr>
        <w:spacing w:line="288" w:lineRule="auto"/>
        <w:rPr>
          <w:szCs w:val="24"/>
        </w:rPr>
      </w:pPr>
      <w:r w:rsidRPr="00CB44DF">
        <w:rPr>
          <w:szCs w:val="24"/>
        </w:rPr>
        <w:t>Staff CPD/new programs to improve teaching and learning</w:t>
      </w:r>
    </w:p>
    <w:p w14:paraId="0635A2AB" w14:textId="0498AE03" w:rsidR="00CB44DF" w:rsidRPr="00CB44DF" w:rsidRDefault="49291845" w:rsidP="00CB44DF">
      <w:pPr>
        <w:pStyle w:val="ListParagraph"/>
        <w:numPr>
          <w:ilvl w:val="0"/>
          <w:numId w:val="4"/>
        </w:numPr>
        <w:spacing w:line="288" w:lineRule="auto"/>
        <w:rPr>
          <w:szCs w:val="24"/>
        </w:rPr>
      </w:pPr>
      <w:r w:rsidRPr="00CB44DF">
        <w:rPr>
          <w:szCs w:val="24"/>
        </w:rPr>
        <w:t>Emotional support and learning mentoring through a dedicated staff member</w:t>
      </w:r>
    </w:p>
    <w:p w14:paraId="6A1AE3F0" w14:textId="40AD2990" w:rsidR="00CB44DF" w:rsidRPr="00CB44DF" w:rsidRDefault="49291845" w:rsidP="00CB44DF">
      <w:pPr>
        <w:pStyle w:val="ListParagraph"/>
        <w:numPr>
          <w:ilvl w:val="0"/>
          <w:numId w:val="4"/>
        </w:numPr>
        <w:spacing w:line="288" w:lineRule="auto"/>
        <w:rPr>
          <w:szCs w:val="24"/>
        </w:rPr>
      </w:pPr>
      <w:r w:rsidRPr="00CB44DF">
        <w:rPr>
          <w:szCs w:val="24"/>
        </w:rPr>
        <w:t xml:space="preserve">Payment towards the costs of educational visits and residentials </w:t>
      </w:r>
    </w:p>
    <w:p w14:paraId="028C42ED" w14:textId="52D8BCDC" w:rsidR="00CB44DF" w:rsidRPr="00CB44DF" w:rsidRDefault="49291845" w:rsidP="00CB44DF">
      <w:pPr>
        <w:pStyle w:val="ListParagraph"/>
        <w:numPr>
          <w:ilvl w:val="0"/>
          <w:numId w:val="4"/>
        </w:numPr>
        <w:spacing w:line="288" w:lineRule="auto"/>
        <w:rPr>
          <w:szCs w:val="24"/>
        </w:rPr>
      </w:pPr>
      <w:r w:rsidRPr="00CB44DF">
        <w:rPr>
          <w:szCs w:val="24"/>
        </w:rPr>
        <w:t>Providing enrichment opportunities for pupils to use in their learning</w:t>
      </w:r>
    </w:p>
    <w:p w14:paraId="37CF05E5" w14:textId="58D68AF4" w:rsidR="00CB44DF" w:rsidRPr="00CB44DF" w:rsidRDefault="49291845" w:rsidP="00CB44DF">
      <w:pPr>
        <w:pStyle w:val="ListParagraph"/>
        <w:numPr>
          <w:ilvl w:val="0"/>
          <w:numId w:val="4"/>
        </w:numPr>
        <w:spacing w:line="288" w:lineRule="auto"/>
        <w:rPr>
          <w:szCs w:val="24"/>
        </w:rPr>
      </w:pPr>
      <w:r w:rsidRPr="00CB44DF">
        <w:rPr>
          <w:szCs w:val="24"/>
        </w:rPr>
        <w:t>To develop self-image and to instil high aspirations.</w:t>
      </w:r>
    </w:p>
    <w:p w14:paraId="2F566E6A" w14:textId="4AF59849" w:rsidR="00573148" w:rsidRPr="00CB44DF" w:rsidRDefault="49291845" w:rsidP="00CB44DF">
      <w:pPr>
        <w:pStyle w:val="ListParagraph"/>
        <w:numPr>
          <w:ilvl w:val="0"/>
          <w:numId w:val="4"/>
        </w:numPr>
        <w:spacing w:line="288" w:lineRule="auto"/>
        <w:rPr>
          <w:szCs w:val="24"/>
        </w:rPr>
      </w:pPr>
      <w:r w:rsidRPr="00CB44DF">
        <w:rPr>
          <w:szCs w:val="24"/>
        </w:rPr>
        <w:t>To improve attendance for PP pupils.</w:t>
      </w:r>
    </w:p>
    <w:p w14:paraId="24EEEA75" w14:textId="64331452" w:rsidR="00573148" w:rsidRDefault="49291845" w:rsidP="49291845">
      <w:pPr>
        <w:spacing w:line="288" w:lineRule="auto"/>
        <w:ind w:left="101"/>
      </w:pPr>
      <w:r w:rsidRPr="49291845">
        <w:rPr>
          <w:color w:val="0D0D0D" w:themeColor="text1" w:themeTint="F2"/>
          <w:szCs w:val="24"/>
        </w:rPr>
        <w:t>This list is not exhaustive and will change according to the needs and support our socially disadvantaged pupils require.</w:t>
      </w:r>
    </w:p>
    <w:p w14:paraId="536EDD1E" w14:textId="048809BB" w:rsidR="00573148" w:rsidRDefault="00573148">
      <w:pPr>
        <w:pBdr>
          <w:top w:val="none" w:sz="0" w:space="0" w:color="auto"/>
          <w:left w:val="none" w:sz="0" w:space="0" w:color="auto"/>
          <w:bottom w:val="none" w:sz="0" w:space="0" w:color="auto"/>
          <w:right w:val="none" w:sz="0" w:space="0" w:color="auto"/>
        </w:pBdr>
        <w:spacing w:after="0" w:line="259" w:lineRule="auto"/>
        <w:ind w:left="0" w:right="-145" w:firstLine="0"/>
      </w:pPr>
    </w:p>
    <w:p w14:paraId="6C9418F0" w14:textId="77777777" w:rsidR="00573148" w:rsidRDefault="00523A05">
      <w:pPr>
        <w:pStyle w:val="Heading2"/>
        <w:ind w:left="-5"/>
      </w:pPr>
      <w:r>
        <w:t xml:space="preserve">Challenges </w:t>
      </w:r>
    </w:p>
    <w:p w14:paraId="4CAEE7C8" w14:textId="77777777" w:rsidR="00573148" w:rsidRDefault="00523A05">
      <w:pPr>
        <w:pBdr>
          <w:top w:val="none" w:sz="0" w:space="0" w:color="auto"/>
          <w:left w:val="none" w:sz="0" w:space="0" w:color="auto"/>
          <w:bottom w:val="none" w:sz="0" w:space="0" w:color="auto"/>
          <w:right w:val="none" w:sz="0" w:space="0" w:color="auto"/>
        </w:pBdr>
        <w:spacing w:after="14" w:line="250" w:lineRule="auto"/>
        <w:ind w:left="-5"/>
      </w:pPr>
      <w:r>
        <w:rPr>
          <w:color w:val="000000"/>
        </w:rPr>
        <w:t>This details the key challenges to achievement that we have identified among our disadvantaged pupils.</w:t>
      </w:r>
      <w:r>
        <w:t xml:space="preserve"> </w:t>
      </w:r>
    </w:p>
    <w:tbl>
      <w:tblPr>
        <w:tblStyle w:val="TableGrid1"/>
        <w:tblW w:w="9485" w:type="dxa"/>
        <w:tblInd w:w="7" w:type="dxa"/>
        <w:tblCellMar>
          <w:top w:w="67" w:type="dxa"/>
          <w:left w:w="108" w:type="dxa"/>
          <w:right w:w="97" w:type="dxa"/>
        </w:tblCellMar>
        <w:tblLook w:val="04A0" w:firstRow="1" w:lastRow="0" w:firstColumn="1" w:lastColumn="0" w:noHBand="0" w:noVBand="1"/>
      </w:tblPr>
      <w:tblGrid>
        <w:gridCol w:w="1476"/>
        <w:gridCol w:w="8009"/>
      </w:tblGrid>
      <w:tr w:rsidR="00573148" w14:paraId="1E065A25" w14:textId="77777777">
        <w:trPr>
          <w:trHeight w:val="679"/>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1D05588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6D35092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Detail of challenge  </w:t>
            </w:r>
          </w:p>
        </w:tc>
      </w:tr>
      <w:tr w:rsidR="00573148" w14:paraId="1FD794F1" w14:textId="77777777">
        <w:trPr>
          <w:trHeight w:val="890"/>
        </w:trPr>
        <w:tc>
          <w:tcPr>
            <w:tcW w:w="1476" w:type="dxa"/>
            <w:tcBorders>
              <w:top w:val="single" w:sz="4" w:space="0" w:color="000000"/>
              <w:left w:val="single" w:sz="4" w:space="0" w:color="000000"/>
              <w:bottom w:val="single" w:sz="4" w:space="0" w:color="000000"/>
              <w:right w:val="single" w:sz="4" w:space="0" w:color="000000"/>
            </w:tcBorders>
          </w:tcPr>
          <w:p w14:paraId="0605B8A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682E25A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Early understanding of language – 81% of PP eligible pupils enter Reception below the baseline for the Word Reading strand. This has an ongoing impact through their time at school.</w:t>
            </w:r>
            <w:r>
              <w:t xml:space="preserve"> </w:t>
            </w:r>
          </w:p>
        </w:tc>
      </w:tr>
      <w:tr w:rsidR="00573148" w14:paraId="4FB237F7" w14:textId="77777777">
        <w:trPr>
          <w:trHeight w:val="384"/>
        </w:trPr>
        <w:tc>
          <w:tcPr>
            <w:tcW w:w="1476" w:type="dxa"/>
            <w:tcBorders>
              <w:top w:val="single" w:sz="4" w:space="0" w:color="000000"/>
              <w:left w:val="single" w:sz="4" w:space="0" w:color="000000"/>
              <w:bottom w:val="single" w:sz="4" w:space="0" w:color="000000"/>
              <w:right w:val="single" w:sz="4" w:space="0" w:color="000000"/>
            </w:tcBorders>
          </w:tcPr>
          <w:p w14:paraId="6AE6752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4B26F94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Low attainment in Maths. </w:t>
            </w:r>
          </w:p>
        </w:tc>
      </w:tr>
      <w:tr w:rsidR="00573148" w14:paraId="3D93210B" w14:textId="77777777">
        <w:trPr>
          <w:trHeight w:val="2213"/>
        </w:trPr>
        <w:tc>
          <w:tcPr>
            <w:tcW w:w="1476" w:type="dxa"/>
            <w:tcBorders>
              <w:top w:val="single" w:sz="4" w:space="0" w:color="000000"/>
              <w:left w:val="single" w:sz="4" w:space="0" w:color="000000"/>
              <w:bottom w:val="single" w:sz="4" w:space="0" w:color="000000"/>
              <w:right w:val="single" w:sz="4" w:space="0" w:color="000000"/>
            </w:tcBorders>
          </w:tcPr>
          <w:p w14:paraId="128C26E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755B9DB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right="102" w:firstLine="0"/>
            </w:pPr>
            <w:r>
              <w:rPr>
                <w:sz w:val="22"/>
              </w:rPr>
              <w:t xml:space="preserve">High proportion of children eligible for PP funding have ongoing difficulties at home (involvement with Social Services, CIN plans, EHAs, LAC and history of domestic violence, limited support from home) and/or difficulties with resilience and mental health, and therefore require additional support. 55% of pupils/families working with the Family Support/Learning Mentor are PP eligible, compared with 25% of school population being PP eligible.  EYFSP Baseline – 0% PP eligible in Self-Regulation and Managing Self strands. </w:t>
            </w:r>
          </w:p>
        </w:tc>
      </w:tr>
      <w:tr w:rsidR="00573148" w14:paraId="4DC91F16" w14:textId="77777777">
        <w:trPr>
          <w:trHeight w:val="891"/>
        </w:trPr>
        <w:tc>
          <w:tcPr>
            <w:tcW w:w="1476" w:type="dxa"/>
            <w:tcBorders>
              <w:top w:val="single" w:sz="4" w:space="0" w:color="000000"/>
              <w:left w:val="single" w:sz="4" w:space="0" w:color="000000"/>
              <w:bottom w:val="single" w:sz="4" w:space="0" w:color="000000"/>
              <w:right w:val="single" w:sz="4" w:space="0" w:color="000000"/>
            </w:tcBorders>
          </w:tcPr>
          <w:p w14:paraId="49C7197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6472097E" w14:textId="77777777" w:rsidR="00573148" w:rsidRDefault="00523A05">
            <w:pPr>
              <w:pBdr>
                <w:top w:val="none" w:sz="0" w:space="0" w:color="auto"/>
                <w:left w:val="none" w:sz="0" w:space="0" w:color="auto"/>
                <w:bottom w:val="none" w:sz="0" w:space="0" w:color="auto"/>
                <w:right w:val="none" w:sz="0" w:space="0" w:color="auto"/>
              </w:pBdr>
              <w:spacing w:after="0" w:line="239" w:lineRule="auto"/>
              <w:ind w:left="58" w:firstLine="0"/>
            </w:pPr>
            <w:r>
              <w:rPr>
                <w:sz w:val="22"/>
              </w:rPr>
              <w:t xml:space="preserve">Low attendance rates for a high number of children eligible for PP funding, including lateness which impacts on learning due to missed/part sessions. </w:t>
            </w:r>
          </w:p>
          <w:p w14:paraId="4204DA5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92.8% attendance in PP children </w:t>
            </w:r>
          </w:p>
        </w:tc>
      </w:tr>
      <w:tr w:rsidR="00573148" w14:paraId="468B2F02" w14:textId="77777777">
        <w:trPr>
          <w:trHeight w:val="1394"/>
        </w:trPr>
        <w:tc>
          <w:tcPr>
            <w:tcW w:w="1476" w:type="dxa"/>
            <w:tcBorders>
              <w:top w:val="single" w:sz="4" w:space="0" w:color="000000"/>
              <w:left w:val="single" w:sz="4" w:space="0" w:color="000000"/>
              <w:bottom w:val="single" w:sz="4" w:space="0" w:color="000000"/>
              <w:right w:val="single" w:sz="4" w:space="0" w:color="000000"/>
            </w:tcBorders>
          </w:tcPr>
          <w:p w14:paraId="4319D8C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5 </w:t>
            </w:r>
          </w:p>
        </w:tc>
        <w:tc>
          <w:tcPr>
            <w:tcW w:w="8009" w:type="dxa"/>
            <w:tcBorders>
              <w:top w:val="single" w:sz="4" w:space="0" w:color="000000"/>
              <w:left w:val="single" w:sz="4" w:space="0" w:color="000000"/>
              <w:bottom w:val="single" w:sz="4" w:space="0" w:color="000000"/>
              <w:right w:val="single" w:sz="4" w:space="0" w:color="000000"/>
            </w:tcBorders>
          </w:tcPr>
          <w:p w14:paraId="4E2C0F8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Lack of external wider curriculum opportunities. This is reflected in EYFS </w:t>
            </w:r>
          </w:p>
          <w:p w14:paraId="60E6356D"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Baseline data (PP pupils 0% at or above Expected in People, Culture &amp; Communities strand, 44% at or above in The Natural World strand, and 44% at or above in Gross Motor Skills). Pupils from disadvantaged backgrounds are less likely to have aspirational goals for themselves throughout the school. </w:t>
            </w:r>
          </w:p>
        </w:tc>
      </w:tr>
    </w:tbl>
    <w:p w14:paraId="1265A7E8" w14:textId="77777777" w:rsidR="00CB44DF" w:rsidRDefault="00CB44DF">
      <w:pPr>
        <w:pStyle w:val="Heading2"/>
        <w:ind w:left="-5"/>
      </w:pPr>
    </w:p>
    <w:p w14:paraId="1ECE36E9" w14:textId="77777777" w:rsidR="00CB44DF" w:rsidRDefault="00CB44DF">
      <w:pPr>
        <w:pStyle w:val="Heading2"/>
        <w:ind w:left="-5"/>
      </w:pPr>
    </w:p>
    <w:p w14:paraId="69B3C663" w14:textId="60E726F4" w:rsidR="00573148" w:rsidRDefault="00523A05">
      <w:pPr>
        <w:pStyle w:val="Heading2"/>
        <w:ind w:left="-5"/>
      </w:pPr>
      <w:r>
        <w:t xml:space="preserve">Intended outcomes  </w:t>
      </w:r>
    </w:p>
    <w:p w14:paraId="68F3E55F" w14:textId="77777777" w:rsidR="00573148" w:rsidRDefault="00523A05">
      <w:pPr>
        <w:pBdr>
          <w:top w:val="none" w:sz="0" w:space="0" w:color="auto"/>
          <w:left w:val="none" w:sz="0" w:space="0" w:color="auto"/>
          <w:bottom w:val="none" w:sz="0" w:space="0" w:color="auto"/>
          <w:right w:val="none" w:sz="0" w:space="0" w:color="auto"/>
        </w:pBdr>
        <w:spacing w:after="14" w:line="250" w:lineRule="auto"/>
        <w:ind w:left="-5"/>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1"/>
        <w:tblW w:w="9486" w:type="dxa"/>
        <w:tblInd w:w="7" w:type="dxa"/>
        <w:tblCellMar>
          <w:top w:w="68" w:type="dxa"/>
          <w:left w:w="108" w:type="dxa"/>
          <w:right w:w="109" w:type="dxa"/>
        </w:tblCellMar>
        <w:tblLook w:val="04A0" w:firstRow="1" w:lastRow="0" w:firstColumn="1" w:lastColumn="0" w:noHBand="0" w:noVBand="1"/>
      </w:tblPr>
      <w:tblGrid>
        <w:gridCol w:w="4816"/>
        <w:gridCol w:w="4670"/>
      </w:tblGrid>
      <w:tr w:rsidR="00573148" w14:paraId="5A436402" w14:textId="77777777" w:rsidTr="49291845">
        <w:trPr>
          <w:trHeight w:val="40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DCEBA6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0B09E0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Success criteria </w:t>
            </w:r>
          </w:p>
        </w:tc>
      </w:tr>
      <w:tr w:rsidR="00573148" w14:paraId="2E7BD365" w14:textId="77777777" w:rsidTr="49291845">
        <w:trPr>
          <w:trHeight w:val="1787"/>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32A4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To improve Maths across the school using </w:t>
            </w:r>
          </w:p>
          <w:p w14:paraId="0ED67A9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Power Maths, which will impact upon more PP pupils achieving ARE in Maths at the end of the year. To achieve the target of 61% of PP pupils achieving ARE or above in Maths.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E7359" w14:textId="46C4201A" w:rsidR="00573148" w:rsidRDefault="49291845">
            <w:pPr>
              <w:pBdr>
                <w:top w:val="none" w:sz="0" w:space="0" w:color="auto"/>
                <w:left w:val="none" w:sz="0" w:space="0" w:color="auto"/>
                <w:bottom w:val="none" w:sz="0" w:space="0" w:color="auto"/>
                <w:right w:val="none" w:sz="0" w:space="0" w:color="auto"/>
              </w:pBdr>
              <w:spacing w:after="0" w:line="259" w:lineRule="auto"/>
              <w:ind w:left="58" w:firstLine="0"/>
            </w:pPr>
            <w:r>
              <w:t>Rapid progress in Maths for PP pupils across the school, evident in book looks, termly data and learning walks. 61% of PP pupils meeting ARE or above in Maths for July 2022.</w:t>
            </w:r>
            <w:r w:rsidRPr="49291845">
              <w:rPr>
                <w:sz w:val="22"/>
              </w:rPr>
              <w:t xml:space="preserve"> </w:t>
            </w:r>
          </w:p>
          <w:p w14:paraId="3F0CAA8F" w14:textId="1A822C0A" w:rsidR="00573148" w:rsidRDefault="49291845">
            <w:pPr>
              <w:pBdr>
                <w:top w:val="none" w:sz="0" w:space="0" w:color="auto"/>
                <w:left w:val="none" w:sz="0" w:space="0" w:color="auto"/>
                <w:bottom w:val="none" w:sz="0" w:space="0" w:color="auto"/>
                <w:right w:val="none" w:sz="0" w:space="0" w:color="auto"/>
              </w:pBdr>
              <w:spacing w:after="0" w:line="259" w:lineRule="auto"/>
              <w:ind w:left="58" w:firstLine="0"/>
            </w:pPr>
            <w:r w:rsidRPr="49291845">
              <w:rPr>
                <w:sz w:val="22"/>
              </w:rPr>
              <w:t>KS2 SATS – achieved</w:t>
            </w:r>
          </w:p>
          <w:p w14:paraId="725805BF" w14:textId="7A0B01C2" w:rsidR="00573148" w:rsidRDefault="49291845" w:rsidP="49291845">
            <w:pPr>
              <w:pBdr>
                <w:top w:val="none" w:sz="0" w:space="0" w:color="auto"/>
                <w:left w:val="none" w:sz="0" w:space="0" w:color="auto"/>
                <w:bottom w:val="none" w:sz="0" w:space="0" w:color="auto"/>
                <w:right w:val="none" w:sz="0" w:space="0" w:color="auto"/>
              </w:pBdr>
              <w:spacing w:after="0" w:line="259" w:lineRule="auto"/>
              <w:ind w:left="58" w:firstLine="0"/>
              <w:rPr>
                <w:sz w:val="22"/>
              </w:rPr>
            </w:pPr>
            <w:r w:rsidRPr="49291845">
              <w:rPr>
                <w:sz w:val="22"/>
              </w:rPr>
              <w:t>KS1 SATS – working towards</w:t>
            </w:r>
          </w:p>
        </w:tc>
      </w:tr>
      <w:tr w:rsidR="00573148" w14:paraId="05E92225" w14:textId="77777777" w:rsidTr="49291845">
        <w:trPr>
          <w:trHeight w:val="114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75CA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To improve phonics across EYFS and KS1 using Read, Write Inc., which will impact upon more PP pupils achieving ARE at the end of the year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7096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Rapid progress in phonics for PP pupils across EYFS and KS1, evident in learning walks and data. </w:t>
            </w:r>
          </w:p>
        </w:tc>
      </w:tr>
      <w:tr w:rsidR="00573148" w14:paraId="5122FE03" w14:textId="77777777" w:rsidTr="49291845">
        <w:trPr>
          <w:trHeight w:val="1457"/>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7189D"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Continued improvement in learning attitudes and behaviour of targeted PP children and continued engagement of families.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CDF7F" w14:textId="77777777" w:rsidR="00573148" w:rsidRDefault="00523A05">
            <w:pPr>
              <w:pBdr>
                <w:top w:val="none" w:sz="0" w:space="0" w:color="auto"/>
                <w:left w:val="none" w:sz="0" w:space="0" w:color="auto"/>
                <w:bottom w:val="none" w:sz="0" w:space="0" w:color="auto"/>
                <w:right w:val="none" w:sz="0" w:space="0" w:color="auto"/>
              </w:pBdr>
              <w:spacing w:after="61" w:line="239" w:lineRule="auto"/>
              <w:ind w:left="0" w:right="30" w:firstLine="0"/>
            </w:pPr>
            <w:r>
              <w:rPr>
                <w:sz w:val="22"/>
              </w:rPr>
              <w:t xml:space="preserve">Data demonstrates that PP children with SEMH issues have made good progress due to appropriate interventions. </w:t>
            </w:r>
          </w:p>
          <w:p w14:paraId="2CD9A09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Interventions established and targeted PP pupils who are in need. </w:t>
            </w:r>
          </w:p>
        </w:tc>
      </w:tr>
      <w:tr w:rsidR="00573148" w14:paraId="23A023C1" w14:textId="77777777" w:rsidTr="49291845">
        <w:trPr>
          <w:trHeight w:val="233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EFA92" w14:textId="77777777" w:rsidR="00573148" w:rsidRDefault="00523A05">
            <w:pPr>
              <w:pBdr>
                <w:top w:val="none" w:sz="0" w:space="0" w:color="auto"/>
                <w:left w:val="none" w:sz="0" w:space="0" w:color="auto"/>
                <w:bottom w:val="none" w:sz="0" w:space="0" w:color="auto"/>
                <w:right w:val="none" w:sz="0" w:space="0" w:color="auto"/>
              </w:pBdr>
              <w:spacing w:after="0" w:line="238" w:lineRule="auto"/>
              <w:ind w:left="0" w:firstLine="0"/>
            </w:pPr>
            <w:r>
              <w:rPr>
                <w:sz w:val="22"/>
              </w:rPr>
              <w:t xml:space="preserve">To develop the whole child, building resilience and self-esteem and an ability to thrive in the </w:t>
            </w:r>
          </w:p>
          <w:p w14:paraId="5E6DAF3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world around them, whatever the circumstances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8E9E3" w14:textId="77777777" w:rsidR="00573148" w:rsidRDefault="00523A05">
            <w:pPr>
              <w:pBdr>
                <w:top w:val="none" w:sz="0" w:space="0" w:color="auto"/>
                <w:left w:val="none" w:sz="0" w:space="0" w:color="auto"/>
                <w:bottom w:val="none" w:sz="0" w:space="0" w:color="auto"/>
                <w:right w:val="none" w:sz="0" w:space="0" w:color="auto"/>
              </w:pBdr>
              <w:spacing w:after="62" w:line="238" w:lineRule="auto"/>
              <w:ind w:left="0" w:firstLine="0"/>
            </w:pPr>
            <w:r>
              <w:rPr>
                <w:sz w:val="22"/>
              </w:rPr>
              <w:t xml:space="preserve">Maths results improve to close the gap between PP and non-PP, particularly in reasoning assessments. </w:t>
            </w:r>
          </w:p>
          <w:p w14:paraId="736AE9FA" w14:textId="77777777" w:rsidR="00573148" w:rsidRDefault="00523A05">
            <w:pPr>
              <w:pBdr>
                <w:top w:val="none" w:sz="0" w:space="0" w:color="auto"/>
                <w:left w:val="none" w:sz="0" w:space="0" w:color="auto"/>
                <w:bottom w:val="none" w:sz="0" w:space="0" w:color="auto"/>
                <w:right w:val="none" w:sz="0" w:space="0" w:color="auto"/>
              </w:pBdr>
              <w:spacing w:after="62" w:line="238" w:lineRule="auto"/>
              <w:ind w:left="0" w:firstLine="0"/>
            </w:pPr>
            <w:r>
              <w:rPr>
                <w:sz w:val="22"/>
              </w:rPr>
              <w:t xml:space="preserve">Learning disrupted by fewer behaviour incidents. </w:t>
            </w:r>
          </w:p>
          <w:p w14:paraId="42368601" w14:textId="77777777" w:rsidR="00573148" w:rsidRDefault="00523A05">
            <w:pPr>
              <w:pBdr>
                <w:top w:val="none" w:sz="0" w:space="0" w:color="auto"/>
                <w:left w:val="none" w:sz="0" w:space="0" w:color="auto"/>
                <w:bottom w:val="none" w:sz="0" w:space="0" w:color="auto"/>
                <w:right w:val="none" w:sz="0" w:space="0" w:color="auto"/>
              </w:pBdr>
              <w:spacing w:after="62" w:line="239" w:lineRule="auto"/>
              <w:ind w:left="0" w:firstLine="0"/>
            </w:pPr>
            <w:r>
              <w:rPr>
                <w:sz w:val="22"/>
              </w:rPr>
              <w:t xml:space="preserve">Pupil voice will show pupils have higher aspirations. </w:t>
            </w:r>
          </w:p>
          <w:p w14:paraId="3F2CD05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60" w:firstLine="0"/>
            </w:pPr>
            <w:r>
              <w:rPr>
                <w:sz w:val="22"/>
              </w:rPr>
              <w:t xml:space="preserve"> </w:t>
            </w:r>
          </w:p>
        </w:tc>
      </w:tr>
      <w:tr w:rsidR="00573148" w14:paraId="38835B7A" w14:textId="77777777" w:rsidTr="49291845">
        <w:trPr>
          <w:trHeight w:val="636"/>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B46A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To improve attendance so it is in line with National averages or higher.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38CF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Attendance of PP pupils in line with National average </w:t>
            </w:r>
          </w:p>
        </w:tc>
      </w:tr>
    </w:tbl>
    <w:p w14:paraId="7212115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jc w:val="both"/>
      </w:pPr>
      <w:r>
        <w:rPr>
          <w:b/>
          <w:color w:val="104F75"/>
          <w:sz w:val="32"/>
        </w:rPr>
        <w:t xml:space="preserve"> </w:t>
      </w:r>
      <w:r>
        <w:br w:type="page"/>
      </w:r>
    </w:p>
    <w:p w14:paraId="2112FA32" w14:textId="77777777" w:rsidR="00573148" w:rsidRDefault="00523A05">
      <w:pPr>
        <w:pBdr>
          <w:top w:val="none" w:sz="0" w:space="0" w:color="auto"/>
          <w:left w:val="none" w:sz="0" w:space="0" w:color="auto"/>
          <w:bottom w:val="none" w:sz="0" w:space="0" w:color="auto"/>
          <w:right w:val="none" w:sz="0" w:space="0" w:color="auto"/>
        </w:pBdr>
        <w:spacing w:after="3" w:line="259" w:lineRule="auto"/>
        <w:ind w:left="-5"/>
      </w:pPr>
      <w:r>
        <w:t xml:space="preserve">Activity in this academic year </w:t>
      </w:r>
    </w:p>
    <w:p w14:paraId="33C2194C" w14:textId="77777777" w:rsidR="00573148" w:rsidRDefault="00523A05">
      <w:pPr>
        <w:pBdr>
          <w:top w:val="none" w:sz="0" w:space="0" w:color="auto"/>
          <w:left w:val="none" w:sz="0" w:space="0" w:color="auto"/>
          <w:bottom w:val="none" w:sz="0" w:space="0" w:color="auto"/>
          <w:right w:val="none" w:sz="0" w:space="0" w:color="auto"/>
        </w:pBdr>
        <w:spacing w:after="547" w:line="259" w:lineRule="auto"/>
        <w:ind w:left="-5"/>
      </w:pPr>
      <w:r>
        <w:t xml:space="preserve">This details how we intend to spend our pupil premium (and recovery premium funding) </w:t>
      </w:r>
      <w:r>
        <w:rPr>
          <w:b/>
        </w:rPr>
        <w:t>this academic year</w:t>
      </w:r>
      <w:r>
        <w:t xml:space="preserve"> to address the challenges listed above. </w:t>
      </w:r>
    </w:p>
    <w:p w14:paraId="17984A5B" w14:textId="77777777" w:rsidR="00573148" w:rsidRDefault="00523A05">
      <w:pPr>
        <w:pStyle w:val="Heading3"/>
        <w:spacing w:after="142"/>
        <w:ind w:left="-5"/>
      </w:pPr>
      <w:r>
        <w:t xml:space="preserve">Teaching (for example, CPD, recruitment and retention) </w:t>
      </w:r>
    </w:p>
    <w:p w14:paraId="184A06FD" w14:textId="77777777" w:rsidR="00573148" w:rsidRDefault="00523A05">
      <w:pPr>
        <w:pBdr>
          <w:top w:val="none" w:sz="0" w:space="0" w:color="auto"/>
          <w:left w:val="none" w:sz="0" w:space="0" w:color="auto"/>
          <w:bottom w:val="none" w:sz="0" w:space="0" w:color="auto"/>
          <w:right w:val="none" w:sz="0" w:space="0" w:color="auto"/>
        </w:pBdr>
        <w:spacing w:after="3" w:line="259" w:lineRule="auto"/>
        <w:ind w:left="-5"/>
      </w:pPr>
      <w:r>
        <w:t xml:space="preserve">Budgeted cost: £ </w:t>
      </w:r>
      <w:r>
        <w:rPr>
          <w:i/>
        </w:rPr>
        <w:t>£20,000</w:t>
      </w:r>
      <w:r>
        <w:t xml:space="preserve"> </w:t>
      </w:r>
    </w:p>
    <w:tbl>
      <w:tblPr>
        <w:tblStyle w:val="TableGrid1"/>
        <w:tblW w:w="9486" w:type="dxa"/>
        <w:tblInd w:w="7" w:type="dxa"/>
        <w:tblCellMar>
          <w:top w:w="67" w:type="dxa"/>
          <w:left w:w="108" w:type="dxa"/>
          <w:right w:w="115" w:type="dxa"/>
        </w:tblCellMar>
        <w:tblLook w:val="04A0" w:firstRow="1" w:lastRow="0" w:firstColumn="1" w:lastColumn="0" w:noHBand="0" w:noVBand="1"/>
      </w:tblPr>
      <w:tblGrid>
        <w:gridCol w:w="2688"/>
        <w:gridCol w:w="4255"/>
        <w:gridCol w:w="2543"/>
      </w:tblGrid>
      <w:tr w:rsidR="00573148" w14:paraId="3FDBFAAB" w14:textId="77777777">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5E716E0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14:paraId="1A7FDE2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9" w:firstLine="0"/>
            </w:pPr>
            <w:r>
              <w:rPr>
                <w:b/>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3E1001F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Challenge number(s) addressed </w:t>
            </w:r>
          </w:p>
        </w:tc>
      </w:tr>
      <w:tr w:rsidR="00573148" w14:paraId="3CF984D5" w14:textId="77777777">
        <w:trPr>
          <w:trHeight w:val="4115"/>
        </w:trPr>
        <w:tc>
          <w:tcPr>
            <w:tcW w:w="2687" w:type="dxa"/>
            <w:tcBorders>
              <w:top w:val="single" w:sz="4" w:space="0" w:color="000000"/>
              <w:left w:val="single" w:sz="4" w:space="0" w:color="000000"/>
              <w:bottom w:val="single" w:sz="4" w:space="0" w:color="000000"/>
              <w:right w:val="single" w:sz="4" w:space="0" w:color="000000"/>
            </w:tcBorders>
          </w:tcPr>
          <w:p w14:paraId="2DEE41A8" w14:textId="77777777" w:rsidR="00573148" w:rsidRDefault="00523A05">
            <w:pPr>
              <w:pBdr>
                <w:top w:val="none" w:sz="0" w:space="0" w:color="auto"/>
                <w:left w:val="none" w:sz="0" w:space="0" w:color="auto"/>
                <w:bottom w:val="none" w:sz="0" w:space="0" w:color="auto"/>
                <w:right w:val="none" w:sz="0" w:space="0" w:color="auto"/>
              </w:pBdr>
              <w:spacing w:after="60" w:line="240" w:lineRule="auto"/>
              <w:ind w:left="58" w:right="16" w:firstLine="0"/>
            </w:pPr>
            <w:r>
              <w:t xml:space="preserve">Ensure high-quality teaching of phonics across EYFS and KS1 </w:t>
            </w:r>
          </w:p>
          <w:p w14:paraId="5F10C9C9" w14:textId="77777777" w:rsidR="00573148" w:rsidRDefault="00523A05">
            <w:pPr>
              <w:pBdr>
                <w:top w:val="none" w:sz="0" w:space="0" w:color="auto"/>
                <w:left w:val="none" w:sz="0" w:space="0" w:color="auto"/>
                <w:bottom w:val="none" w:sz="0" w:space="0" w:color="auto"/>
                <w:right w:val="none" w:sz="0" w:space="0" w:color="auto"/>
              </w:pBdr>
              <w:spacing w:after="0" w:line="240" w:lineRule="auto"/>
              <w:ind w:left="58" w:firstLine="0"/>
            </w:pPr>
            <w:r>
              <w:t xml:space="preserve">All staff to receive Read, Write Inc. </w:t>
            </w:r>
          </w:p>
          <w:p w14:paraId="57A9FE2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t xml:space="preserve">training  </w:t>
            </w:r>
          </w:p>
        </w:tc>
        <w:tc>
          <w:tcPr>
            <w:tcW w:w="4255" w:type="dxa"/>
            <w:tcBorders>
              <w:top w:val="single" w:sz="4" w:space="0" w:color="000000"/>
              <w:left w:val="single" w:sz="4" w:space="0" w:color="000000"/>
              <w:bottom w:val="single" w:sz="4" w:space="0" w:color="000000"/>
              <w:right w:val="single" w:sz="4" w:space="0" w:color="000000"/>
            </w:tcBorders>
          </w:tcPr>
          <w:p w14:paraId="78396B67" w14:textId="77777777" w:rsidR="00573148" w:rsidRDefault="00523A05">
            <w:pPr>
              <w:pBdr>
                <w:top w:val="none" w:sz="0" w:space="0" w:color="auto"/>
                <w:left w:val="none" w:sz="0" w:space="0" w:color="auto"/>
                <w:bottom w:val="none" w:sz="0" w:space="0" w:color="auto"/>
                <w:right w:val="none" w:sz="0" w:space="0" w:color="auto"/>
              </w:pBdr>
              <w:spacing w:after="0" w:line="240" w:lineRule="auto"/>
              <w:ind w:left="59" w:firstLine="0"/>
            </w:pPr>
            <w:r>
              <w:t xml:space="preserve">Extensive research explains that Phonics is an important component in the development of early reading skills, particularly for children from disadvantaged backgrounds. The </w:t>
            </w:r>
          </w:p>
          <w:p w14:paraId="0716D60C" w14:textId="77777777" w:rsidR="00573148" w:rsidRDefault="00523A05">
            <w:pPr>
              <w:pBdr>
                <w:top w:val="none" w:sz="0" w:space="0" w:color="auto"/>
                <w:left w:val="none" w:sz="0" w:space="0" w:color="auto"/>
                <w:bottom w:val="none" w:sz="0" w:space="0" w:color="auto"/>
                <w:right w:val="none" w:sz="0" w:space="0" w:color="auto"/>
              </w:pBdr>
              <w:spacing w:after="60" w:line="240" w:lineRule="auto"/>
              <w:ind w:left="59" w:firstLine="0"/>
            </w:pPr>
            <w:r>
              <w:t xml:space="preserve">EEF Toolkit states that the effective use of high-quality teaching of Phonics has a high impact for very low cost. </w:t>
            </w:r>
          </w:p>
          <w:p w14:paraId="6DBA17CB" w14:textId="77777777" w:rsidR="00573148" w:rsidRDefault="00523A05">
            <w:pPr>
              <w:pBdr>
                <w:top w:val="none" w:sz="0" w:space="0" w:color="auto"/>
                <w:left w:val="none" w:sz="0" w:space="0" w:color="auto"/>
                <w:bottom w:val="none" w:sz="0" w:space="0" w:color="auto"/>
                <w:right w:val="none" w:sz="0" w:space="0" w:color="auto"/>
              </w:pBdr>
              <w:spacing w:after="60" w:line="240" w:lineRule="auto"/>
              <w:ind w:left="59" w:firstLine="0"/>
            </w:pPr>
            <w:r>
              <w:t xml:space="preserve">Introduction of R,W, I across the school to support accelerated progress for Pupil Premium pupils in Phonics and Reading. </w:t>
            </w:r>
          </w:p>
          <w:p w14:paraId="39612F9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9" w:firstLine="0"/>
            </w:pPr>
            <w:r>
              <w:t>EEF research: +4 months</w:t>
            </w:r>
            <w:r>
              <w:rPr>
                <w:sz w:val="22"/>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4782DA0D"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1 </w:t>
            </w:r>
          </w:p>
        </w:tc>
      </w:tr>
      <w:tr w:rsidR="00573148" w14:paraId="21C2F79E" w14:textId="77777777">
        <w:trPr>
          <w:trHeight w:val="4451"/>
        </w:trPr>
        <w:tc>
          <w:tcPr>
            <w:tcW w:w="2687" w:type="dxa"/>
            <w:tcBorders>
              <w:top w:val="single" w:sz="4" w:space="0" w:color="000000"/>
              <w:left w:val="single" w:sz="4" w:space="0" w:color="000000"/>
              <w:bottom w:val="single" w:sz="4" w:space="0" w:color="000000"/>
              <w:right w:val="single" w:sz="4" w:space="0" w:color="000000"/>
            </w:tcBorders>
          </w:tcPr>
          <w:p w14:paraId="627BE8D4" w14:textId="77777777" w:rsidR="00573148" w:rsidRDefault="00523A05">
            <w:pPr>
              <w:pBdr>
                <w:top w:val="none" w:sz="0" w:space="0" w:color="auto"/>
                <w:left w:val="none" w:sz="0" w:space="0" w:color="auto"/>
                <w:bottom w:val="none" w:sz="0" w:space="0" w:color="auto"/>
                <w:right w:val="none" w:sz="0" w:space="0" w:color="auto"/>
              </w:pBdr>
              <w:spacing w:after="0" w:line="240" w:lineRule="auto"/>
              <w:ind w:left="0" w:firstLine="0"/>
            </w:pPr>
            <w:r>
              <w:t xml:space="preserve">Whole School implementation of </w:t>
            </w:r>
          </w:p>
          <w:p w14:paraId="2108B62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Power Maths</w:t>
            </w:r>
            <w:r>
              <w:rPr>
                <w:sz w:val="22"/>
              </w:rP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59D39160" w14:textId="77777777" w:rsidR="00573148" w:rsidRDefault="00523A05">
            <w:pPr>
              <w:pBdr>
                <w:top w:val="none" w:sz="0" w:space="0" w:color="auto"/>
                <w:left w:val="none" w:sz="0" w:space="0" w:color="auto"/>
                <w:bottom w:val="none" w:sz="0" w:space="0" w:color="auto"/>
                <w:right w:val="none" w:sz="0" w:space="0" w:color="auto"/>
              </w:pBdr>
              <w:spacing w:after="23" w:line="240" w:lineRule="auto"/>
              <w:ind w:left="59" w:firstLine="0"/>
            </w:pPr>
            <w:r>
              <w:t xml:space="preserve">Pearson states that Power Maths is a maths mastery programme that is </w:t>
            </w:r>
          </w:p>
          <w:p w14:paraId="77678AA0" w14:textId="77777777" w:rsidR="00573148" w:rsidRDefault="00523A05">
            <w:pPr>
              <w:pBdr>
                <w:top w:val="none" w:sz="0" w:space="0" w:color="auto"/>
                <w:left w:val="none" w:sz="0" w:space="0" w:color="auto"/>
                <w:bottom w:val="none" w:sz="0" w:space="0" w:color="auto"/>
                <w:right w:val="none" w:sz="0" w:space="0" w:color="auto"/>
              </w:pBdr>
              <w:spacing w:after="52" w:line="247" w:lineRule="auto"/>
              <w:ind w:left="59" w:right="24" w:firstLine="0"/>
            </w:pPr>
            <w:r>
              <w:t xml:space="preserve">“built around a child-centred lesson design that models and embeds a growth mindset approach to maths and focuses on helping all children to build a deep understanding of maths concepts.”  </w:t>
            </w:r>
          </w:p>
          <w:p w14:paraId="32D65AFA"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59" w:firstLine="0"/>
            </w:pPr>
            <w:r>
              <w:t xml:space="preserve"> </w:t>
            </w:r>
          </w:p>
          <w:p w14:paraId="4DB2C3EF" w14:textId="77777777" w:rsidR="00573148" w:rsidRDefault="00523A05">
            <w:pPr>
              <w:pBdr>
                <w:top w:val="none" w:sz="0" w:space="0" w:color="auto"/>
                <w:left w:val="none" w:sz="0" w:space="0" w:color="auto"/>
                <w:bottom w:val="none" w:sz="0" w:space="0" w:color="auto"/>
                <w:right w:val="none" w:sz="0" w:space="0" w:color="auto"/>
              </w:pBdr>
              <w:spacing w:after="0" w:line="240" w:lineRule="auto"/>
              <w:ind w:left="59" w:firstLine="0"/>
            </w:pPr>
            <w:r>
              <w:t xml:space="preserve">The EEF Toolkit suggests that “Mastery learning has been used successfully across the curriculum </w:t>
            </w:r>
          </w:p>
          <w:p w14:paraId="1242C589"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9" w:right="663" w:firstLine="0"/>
            </w:pPr>
            <w:r>
              <w:t>but particularly for reading, mathematics and science. EEF research: +6 months</w:t>
            </w:r>
            <w:r>
              <w:rPr>
                <w:sz w:val="22"/>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5824BEF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2 </w:t>
            </w:r>
          </w:p>
        </w:tc>
      </w:tr>
    </w:tbl>
    <w:p w14:paraId="09845CEA" w14:textId="77777777" w:rsidR="00573148" w:rsidRDefault="00523A05">
      <w:pPr>
        <w:pBdr>
          <w:top w:val="none" w:sz="0" w:space="0" w:color="auto"/>
          <w:left w:val="none" w:sz="0" w:space="0" w:color="auto"/>
          <w:bottom w:val="none" w:sz="0" w:space="0" w:color="auto"/>
          <w:right w:val="none" w:sz="0" w:space="0" w:color="auto"/>
        </w:pBdr>
        <w:spacing w:after="129" w:line="259" w:lineRule="auto"/>
        <w:ind w:left="0" w:firstLine="0"/>
      </w:pPr>
      <w:r>
        <w:t xml:space="preserve"> </w:t>
      </w:r>
    </w:p>
    <w:p w14:paraId="447004BF" w14:textId="77777777" w:rsidR="00CB44DF" w:rsidRDefault="00CB44DF">
      <w:pPr>
        <w:pStyle w:val="Heading3"/>
        <w:ind w:left="-5"/>
      </w:pPr>
    </w:p>
    <w:p w14:paraId="09183D5F" w14:textId="77777777" w:rsidR="00CB44DF" w:rsidRDefault="00CB44DF">
      <w:pPr>
        <w:pStyle w:val="Heading3"/>
        <w:ind w:left="-5"/>
      </w:pPr>
    </w:p>
    <w:p w14:paraId="147D9614" w14:textId="1872D9BF" w:rsidR="00573148" w:rsidRDefault="00523A05">
      <w:pPr>
        <w:pStyle w:val="Heading3"/>
        <w:ind w:left="-5"/>
      </w:pPr>
      <w:r>
        <w:t xml:space="preserve">Targeted academic support (for example, tutoring, one-to-one support structured interventions)  </w:t>
      </w:r>
    </w:p>
    <w:p w14:paraId="63C1A518" w14:textId="77777777" w:rsidR="00573148" w:rsidRDefault="00523A05">
      <w:pPr>
        <w:pBdr>
          <w:top w:val="none" w:sz="0" w:space="0" w:color="auto"/>
          <w:left w:val="none" w:sz="0" w:space="0" w:color="auto"/>
          <w:bottom w:val="none" w:sz="0" w:space="0" w:color="auto"/>
          <w:right w:val="none" w:sz="0" w:space="0" w:color="auto"/>
        </w:pBdr>
        <w:spacing w:after="3" w:line="259" w:lineRule="auto"/>
        <w:ind w:left="-5"/>
      </w:pPr>
      <w:r>
        <w:t xml:space="preserve">Budgeted cost: £ </w:t>
      </w:r>
      <w:r>
        <w:rPr>
          <w:i/>
        </w:rPr>
        <w:t>[insert amount]</w:t>
      </w:r>
      <w:r>
        <w:t xml:space="preserve"> </w:t>
      </w:r>
    </w:p>
    <w:tbl>
      <w:tblPr>
        <w:tblStyle w:val="TableGrid1"/>
        <w:tblW w:w="9486" w:type="dxa"/>
        <w:tblInd w:w="7" w:type="dxa"/>
        <w:tblCellMar>
          <w:top w:w="68" w:type="dxa"/>
          <w:left w:w="166" w:type="dxa"/>
          <w:right w:w="100" w:type="dxa"/>
        </w:tblCellMar>
        <w:tblLook w:val="04A0" w:firstRow="1" w:lastRow="0" w:firstColumn="1" w:lastColumn="0" w:noHBand="0" w:noVBand="1"/>
      </w:tblPr>
      <w:tblGrid>
        <w:gridCol w:w="2688"/>
        <w:gridCol w:w="4255"/>
        <w:gridCol w:w="2543"/>
      </w:tblGrid>
      <w:tr w:rsidR="00573148" w14:paraId="46FB40E7" w14:textId="77777777" w:rsidTr="49291845">
        <w:trPr>
          <w:trHeight w:val="957"/>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3C44BC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B5BE73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A4340B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573148" w14:paraId="7E2D02EB" w14:textId="77777777" w:rsidTr="49291845">
        <w:trPr>
          <w:trHeight w:val="3419"/>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AD159"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PIXL tests completed following data calendar in all KS1 &amp; 2 classes. The results will then be used to implement PiXL Assessment &amp; Question Level Analysis throughout KS1 &amp; 2. Teachers will then identify key marginal groups and ensure interventions are established</w:t>
            </w:r>
            <w:r>
              <w:t xml:space="preserve">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D702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pPr>
            <w:r>
              <w:rPr>
                <w:sz w:val="22"/>
              </w:rPr>
              <w:t xml:space="preserve">The EEF Toolkit shows that small group tuition is effective. It has an impact because pupils in smaller groups receive greater feedback from the adult. 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BEC5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2 </w:t>
            </w:r>
          </w:p>
        </w:tc>
      </w:tr>
      <w:tr w:rsidR="00573148" w14:paraId="360F025B" w14:textId="77777777" w:rsidTr="49291845">
        <w:trPr>
          <w:trHeight w:val="1709"/>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F6706" w14:textId="77777777" w:rsidR="00573148" w:rsidRDefault="00523A05">
            <w:pPr>
              <w:pBdr>
                <w:top w:val="none" w:sz="0" w:space="0" w:color="auto"/>
                <w:left w:val="none" w:sz="0" w:space="0" w:color="auto"/>
                <w:bottom w:val="none" w:sz="0" w:space="0" w:color="auto"/>
                <w:right w:val="none" w:sz="0" w:space="0" w:color="auto"/>
              </w:pBdr>
              <w:spacing w:after="59" w:line="239" w:lineRule="auto"/>
              <w:ind w:left="0" w:firstLine="0"/>
            </w:pPr>
            <w:r>
              <w:rPr>
                <w:sz w:val="22"/>
              </w:rPr>
              <w:t xml:space="preserve">Phonics interventions to be identified for pupils not on track. </w:t>
            </w:r>
          </w:p>
          <w:p w14:paraId="0C55DD7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59" w:firstLine="0"/>
            </w:pPr>
            <w:r>
              <w:rPr>
                <w:sz w:val="22"/>
              </w:rPr>
              <w:t xml:space="preserve">Key marginal groups to be created from phonics assessments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DBC4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pPr>
            <w:r>
              <w:rPr>
                <w:sz w:val="22"/>
              </w:rPr>
              <w:t xml:space="preserve">The EEF Toolkit shows that small group tuition is effective. It has an impact because pupils in smaller groups receive greater feedback from the adult. 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9419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1 </w:t>
            </w:r>
          </w:p>
        </w:tc>
      </w:tr>
      <w:tr w:rsidR="00573148" w14:paraId="76CCB3A8" w14:textId="77777777" w:rsidTr="49291845">
        <w:trPr>
          <w:trHeight w:val="1454"/>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BF5B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Tutoring for identified learners.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4892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pPr>
            <w:r>
              <w:rPr>
                <w:sz w:val="22"/>
              </w:rPr>
              <w:t xml:space="preserve">The EEF Toolkit shows that small group tuition is effective. It has an impact because pupils in smaller groups receive greater feedback from the adult. 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1478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1, 2 </w:t>
            </w:r>
          </w:p>
        </w:tc>
      </w:tr>
      <w:tr w:rsidR="00573148" w14:paraId="0D2B2327" w14:textId="77777777" w:rsidTr="49291845">
        <w:trPr>
          <w:trHeight w:val="1822"/>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C4471" w14:textId="75389D26" w:rsidR="00573148" w:rsidRDefault="49291845" w:rsidP="49291845">
            <w:pPr>
              <w:pBdr>
                <w:top w:val="none" w:sz="0" w:space="0" w:color="auto"/>
                <w:left w:val="none" w:sz="0" w:space="0" w:color="auto"/>
                <w:bottom w:val="none" w:sz="0" w:space="0" w:color="auto"/>
                <w:right w:val="none" w:sz="0" w:space="0" w:color="auto"/>
              </w:pBdr>
              <w:spacing w:after="3" w:line="238" w:lineRule="auto"/>
              <w:ind w:left="0" w:firstLine="0"/>
            </w:pPr>
            <w:r w:rsidRPr="49291845">
              <w:rPr>
                <w:sz w:val="22"/>
              </w:rPr>
              <w:t xml:space="preserve">Technology for individual children to </w:t>
            </w:r>
          </w:p>
          <w:p w14:paraId="33651DE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34" w:firstLine="0"/>
            </w:pPr>
            <w:r>
              <w:rPr>
                <w:sz w:val="22"/>
              </w:rPr>
              <w:t xml:space="preserve">access learning at home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90601" w14:textId="77777777" w:rsidR="00573148" w:rsidRDefault="00523A05">
            <w:pPr>
              <w:pBdr>
                <w:top w:val="none" w:sz="0" w:space="0" w:color="auto"/>
                <w:left w:val="none" w:sz="0" w:space="0" w:color="auto"/>
                <w:bottom w:val="none" w:sz="0" w:space="0" w:color="auto"/>
                <w:right w:val="none" w:sz="0" w:space="0" w:color="auto"/>
              </w:pBdr>
              <w:spacing w:after="43" w:line="240" w:lineRule="auto"/>
              <w:ind w:left="2" w:right="15" w:firstLine="0"/>
            </w:pPr>
            <w:r>
              <w:t xml:space="preserve">The EEF Toolkit shows that home learning is beneficial to pupils and we know that disadvantaged pupils often lack the equipment to complete home learning. </w:t>
            </w:r>
          </w:p>
          <w:p w14:paraId="09633B09"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sz w:val="22"/>
              </w:rPr>
              <w:t xml:space="preserve">EEF research: +5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3DF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1, 2  </w:t>
            </w:r>
          </w:p>
        </w:tc>
      </w:tr>
      <w:tr w:rsidR="00573148" w14:paraId="47EAC485" w14:textId="77777777" w:rsidTr="49291845">
        <w:trPr>
          <w:trHeight w:val="1142"/>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29F75" w14:textId="7B061110"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rsidRPr="49291845">
              <w:rPr>
                <w:sz w:val="22"/>
              </w:rPr>
              <w:t xml:space="preserve">Technology to enable pupil with hearing impairment to access learning more easily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4ADE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t xml:space="preserve">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9F1F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sz w:val="22"/>
              </w:rPr>
              <w:t xml:space="preserve">1, 2 </w:t>
            </w:r>
          </w:p>
        </w:tc>
      </w:tr>
    </w:tbl>
    <w:p w14:paraId="77ABD302"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0" w:firstLine="0"/>
      </w:pPr>
      <w:r>
        <w:rPr>
          <w:b/>
          <w:color w:val="104F75"/>
          <w:sz w:val="28"/>
        </w:rPr>
        <w:t xml:space="preserve"> </w:t>
      </w:r>
    </w:p>
    <w:p w14:paraId="23B7B111" w14:textId="77777777" w:rsidR="00573148" w:rsidRDefault="00523A05">
      <w:pPr>
        <w:pStyle w:val="Heading3"/>
        <w:ind w:left="-5"/>
      </w:pPr>
      <w:r>
        <w:t xml:space="preserve">Wider strategies (for example, related to attendance, behaviour, wellbeing) </w:t>
      </w:r>
    </w:p>
    <w:p w14:paraId="08F31C1C" w14:textId="77777777" w:rsidR="00573148" w:rsidRDefault="00523A05">
      <w:pPr>
        <w:pBdr>
          <w:top w:val="none" w:sz="0" w:space="0" w:color="auto"/>
          <w:left w:val="none" w:sz="0" w:space="0" w:color="auto"/>
          <w:bottom w:val="none" w:sz="0" w:space="0" w:color="auto"/>
          <w:right w:val="none" w:sz="0" w:space="0" w:color="auto"/>
        </w:pBdr>
        <w:spacing w:after="3" w:line="259" w:lineRule="auto"/>
        <w:ind w:left="-5"/>
      </w:pPr>
      <w:r>
        <w:t xml:space="preserve">Budgeted cost: £ </w:t>
      </w:r>
      <w:r>
        <w:rPr>
          <w:i/>
        </w:rPr>
        <w:t>[insert amount]</w:t>
      </w:r>
      <w:r>
        <w:t xml:space="preserve"> </w:t>
      </w:r>
    </w:p>
    <w:tbl>
      <w:tblPr>
        <w:tblStyle w:val="TableGrid1"/>
        <w:tblW w:w="9486" w:type="dxa"/>
        <w:tblInd w:w="7" w:type="dxa"/>
        <w:tblCellMar>
          <w:top w:w="11" w:type="dxa"/>
          <w:left w:w="108" w:type="dxa"/>
          <w:right w:w="106" w:type="dxa"/>
        </w:tblCellMar>
        <w:tblLook w:val="04A0" w:firstRow="1" w:lastRow="0" w:firstColumn="1" w:lastColumn="0" w:noHBand="0" w:noVBand="1"/>
      </w:tblPr>
      <w:tblGrid>
        <w:gridCol w:w="2398"/>
        <w:gridCol w:w="5103"/>
        <w:gridCol w:w="1985"/>
      </w:tblGrid>
      <w:tr w:rsidR="00573148" w14:paraId="4ADF2261" w14:textId="77777777" w:rsidTr="00CB44DF">
        <w:trPr>
          <w:trHeight w:val="954"/>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79D71A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B25428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Evidence that supports this approach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C02EE8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573148" w14:paraId="5D6B2B07" w14:textId="77777777" w:rsidTr="00CB44DF">
        <w:trPr>
          <w:trHeight w:val="1237"/>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AE2E" w14:textId="212C82B3"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Family Support Worker and Learning Mentor</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C1A2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t xml:space="preserve">The EEF Toolkit shows that improving pupils’ self-regulation and meta-cognition can offer 7 months progress.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21FD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3, 4 </w:t>
            </w:r>
          </w:p>
        </w:tc>
      </w:tr>
      <w:tr w:rsidR="00573148" w14:paraId="3546F693" w14:textId="77777777" w:rsidTr="00CB44DF">
        <w:trPr>
          <w:trHeight w:val="1846"/>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A6659" w14:textId="77777777" w:rsidR="007E3515" w:rsidRDefault="007E3515">
            <w:pPr>
              <w:pBdr>
                <w:top w:val="none" w:sz="0" w:space="0" w:color="auto"/>
                <w:left w:val="none" w:sz="0" w:space="0" w:color="auto"/>
                <w:bottom w:val="none" w:sz="0" w:space="0" w:color="auto"/>
                <w:right w:val="none" w:sz="0" w:space="0" w:color="auto"/>
              </w:pBdr>
              <w:spacing w:after="60" w:line="240" w:lineRule="auto"/>
              <w:ind w:left="60" w:firstLine="0"/>
            </w:pPr>
          </w:p>
          <w:p w14:paraId="4031B6FB" w14:textId="77777777" w:rsidR="00573148" w:rsidRDefault="00523A05">
            <w:pPr>
              <w:pBdr>
                <w:top w:val="none" w:sz="0" w:space="0" w:color="auto"/>
                <w:left w:val="none" w:sz="0" w:space="0" w:color="auto"/>
                <w:bottom w:val="none" w:sz="0" w:space="0" w:color="auto"/>
                <w:right w:val="none" w:sz="0" w:space="0" w:color="auto"/>
              </w:pBdr>
              <w:spacing w:after="60" w:line="240" w:lineRule="auto"/>
              <w:ind w:left="60" w:firstLine="0"/>
            </w:pPr>
            <w:r>
              <w:t xml:space="preserve">Assistant Head to monitor the attendance of pupils and follow up issues promptly </w:t>
            </w:r>
          </w:p>
          <w:p w14:paraId="0C9381D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30FC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1" w:firstLine="0"/>
            </w:pPr>
            <w:r>
              <w:rPr>
                <w:sz w:val="22"/>
              </w:rPr>
              <w:t xml:space="preserve">To improve the attendance of our PP pupils will allow the interventions to improve their learning to take place.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AC42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4, 5 </w:t>
            </w:r>
          </w:p>
        </w:tc>
      </w:tr>
      <w:tr w:rsidR="00573148" w14:paraId="77AD44D6" w14:textId="77777777" w:rsidTr="00CB44DF">
        <w:trPr>
          <w:trHeight w:val="3226"/>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2E459" w14:textId="77777777" w:rsidR="00573148" w:rsidRDefault="00523A05">
            <w:pPr>
              <w:pBdr>
                <w:top w:val="none" w:sz="0" w:space="0" w:color="auto"/>
                <w:left w:val="none" w:sz="0" w:space="0" w:color="auto"/>
                <w:bottom w:val="none" w:sz="0" w:space="0" w:color="auto"/>
                <w:right w:val="none" w:sz="0" w:space="0" w:color="auto"/>
              </w:pBdr>
              <w:spacing w:after="3" w:line="240" w:lineRule="auto"/>
              <w:ind w:left="60" w:firstLine="0"/>
            </w:pPr>
            <w:r>
              <w:t xml:space="preserve">Artist in Residence to work with selected pupils 1 morning a week to develop artistic/practical </w:t>
            </w:r>
          </w:p>
          <w:p w14:paraId="41817B5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projects – all year </w:t>
            </w:r>
          </w:p>
          <w:p w14:paraId="79D0602E" w14:textId="77777777" w:rsidR="00573148" w:rsidRDefault="00523A05">
            <w:pPr>
              <w:pBdr>
                <w:top w:val="none" w:sz="0" w:space="0" w:color="auto"/>
                <w:left w:val="none" w:sz="0" w:space="0" w:color="auto"/>
                <w:bottom w:val="none" w:sz="0" w:space="0" w:color="auto"/>
                <w:right w:val="none" w:sz="0" w:space="0" w:color="auto"/>
              </w:pBdr>
              <w:spacing w:after="39" w:line="259" w:lineRule="auto"/>
              <w:ind w:left="60" w:firstLine="0"/>
            </w:pPr>
            <w:r>
              <w:t xml:space="preserve">groups </w:t>
            </w:r>
          </w:p>
          <w:p w14:paraId="5DD4664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C3E4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 w:firstLine="0"/>
            </w:pPr>
            <w:r>
              <w:t>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w:t>
            </w:r>
            <w:r>
              <w:rPr>
                <w:sz w:val="22"/>
              </w:rP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F32F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4, 5 </w:t>
            </w:r>
          </w:p>
        </w:tc>
      </w:tr>
      <w:tr w:rsidR="00573148" w14:paraId="52BDD3A1" w14:textId="77777777" w:rsidTr="00CB44DF">
        <w:trPr>
          <w:trHeight w:val="8411"/>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BD29F" w14:textId="2142F598" w:rsidR="00573148" w:rsidRDefault="49291845">
            <w:pPr>
              <w:pBdr>
                <w:top w:val="none" w:sz="0" w:space="0" w:color="auto"/>
                <w:left w:val="none" w:sz="0" w:space="0" w:color="auto"/>
                <w:bottom w:val="none" w:sz="0" w:space="0" w:color="auto"/>
                <w:right w:val="none" w:sz="0" w:space="0" w:color="auto"/>
              </w:pBdr>
              <w:spacing w:after="62" w:line="239" w:lineRule="auto"/>
              <w:ind w:left="60" w:firstLine="0"/>
            </w:pPr>
            <w:r w:rsidRPr="49291845">
              <w:rPr>
                <w:sz w:val="22"/>
              </w:rPr>
              <w:t xml:space="preserve">A range of wider curriculum experiences to broaden pupils’ life experiences. </w:t>
            </w:r>
          </w:p>
          <w:p w14:paraId="66978A9C" w14:textId="77777777" w:rsidR="00573148" w:rsidRDefault="49291845">
            <w:pPr>
              <w:pBdr>
                <w:top w:val="none" w:sz="0" w:space="0" w:color="auto"/>
                <w:left w:val="none" w:sz="0" w:space="0" w:color="auto"/>
                <w:bottom w:val="none" w:sz="0" w:space="0" w:color="auto"/>
                <w:right w:val="none" w:sz="0" w:space="0" w:color="auto"/>
              </w:pBdr>
              <w:spacing w:after="38" w:line="259" w:lineRule="auto"/>
              <w:ind w:left="60" w:firstLine="0"/>
            </w:pPr>
            <w:r w:rsidRPr="49291845">
              <w:rPr>
                <w:sz w:val="22"/>
              </w:rPr>
              <w:t xml:space="preserve"> </w:t>
            </w:r>
          </w:p>
          <w:p w14:paraId="6F8FFF1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5ED50" w14:textId="77777777" w:rsidR="00573148" w:rsidRDefault="00523A05">
            <w:pPr>
              <w:pBdr>
                <w:top w:val="none" w:sz="0" w:space="0" w:color="auto"/>
                <w:left w:val="none" w:sz="0" w:space="0" w:color="auto"/>
                <w:bottom w:val="none" w:sz="0" w:space="0" w:color="auto"/>
                <w:right w:val="none" w:sz="0" w:space="0" w:color="auto"/>
              </w:pBdr>
              <w:spacing w:after="0" w:line="240" w:lineRule="auto"/>
              <w:ind w:left="3" w:firstLine="0"/>
            </w:pPr>
            <w:r>
              <w:t xml:space="preserve">Without wider experiences, pupils experience lower aspirations and experience greater barriers when bringing their own experiences into their work. In order to make connections with their learning to other aspects of their lives, pupils need to be exposed to a wide range </w:t>
            </w:r>
          </w:p>
          <w:p w14:paraId="297F7021" w14:textId="77777777" w:rsidR="00573148" w:rsidRDefault="00523A05">
            <w:pPr>
              <w:pBdr>
                <w:top w:val="none" w:sz="0" w:space="0" w:color="auto"/>
                <w:left w:val="none" w:sz="0" w:space="0" w:color="auto"/>
                <w:bottom w:val="none" w:sz="0" w:space="0" w:color="auto"/>
                <w:right w:val="none" w:sz="0" w:space="0" w:color="auto"/>
              </w:pBdr>
              <w:spacing w:after="60" w:line="240" w:lineRule="auto"/>
              <w:ind w:left="3" w:firstLine="0"/>
            </w:pPr>
            <w:r>
              <w:t xml:space="preserve">of cultural and educational encounters.  </w:t>
            </w:r>
          </w:p>
          <w:p w14:paraId="336B16C7"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3" w:firstLine="0"/>
            </w:pPr>
            <w:r>
              <w:t xml:space="preserve"> </w:t>
            </w:r>
          </w:p>
          <w:p w14:paraId="6E839021" w14:textId="77777777" w:rsidR="00573148" w:rsidRDefault="00523A05">
            <w:pPr>
              <w:pBdr>
                <w:top w:val="none" w:sz="0" w:space="0" w:color="auto"/>
                <w:left w:val="none" w:sz="0" w:space="0" w:color="auto"/>
                <w:bottom w:val="none" w:sz="0" w:space="0" w:color="auto"/>
                <w:right w:val="none" w:sz="0" w:space="0" w:color="auto"/>
              </w:pBdr>
              <w:spacing w:after="34" w:line="249" w:lineRule="auto"/>
              <w:ind w:left="3" w:firstLine="0"/>
            </w:pPr>
            <w:r>
              <w:t xml:space="preserve">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 </w:t>
            </w:r>
          </w:p>
          <w:p w14:paraId="597B45D8" w14:textId="77777777" w:rsidR="00573148" w:rsidRDefault="00523A05">
            <w:pPr>
              <w:pBdr>
                <w:top w:val="none" w:sz="0" w:space="0" w:color="auto"/>
                <w:left w:val="none" w:sz="0" w:space="0" w:color="auto"/>
                <w:bottom w:val="none" w:sz="0" w:space="0" w:color="auto"/>
                <w:right w:val="none" w:sz="0" w:space="0" w:color="auto"/>
              </w:pBdr>
              <w:spacing w:after="92" w:line="259" w:lineRule="auto"/>
              <w:ind w:left="61" w:firstLine="0"/>
            </w:pPr>
            <w:r>
              <w:rPr>
                <w:sz w:val="22"/>
              </w:rPr>
              <w:t xml:space="preserve"> </w:t>
            </w:r>
          </w:p>
          <w:p w14:paraId="6A922FA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 w:right="67" w:firstLine="0"/>
            </w:pPr>
            <w:r>
              <w:rPr>
                <w:color w:val="000000"/>
              </w:rPr>
              <w:t>The EEF Toolkit suggests that “The impact of collaborative approaches on learning is consistently positive, with pupils making an additional 5 months’ progress, on average, over the course of an academic year.”</w:t>
            </w:r>
            <w: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6B8CD"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0" w:firstLine="0"/>
            </w:pPr>
            <w:r>
              <w:rPr>
                <w:sz w:val="22"/>
              </w:rPr>
              <w:t xml:space="preserve">1, 3, 4, 5 </w:t>
            </w:r>
          </w:p>
          <w:p w14:paraId="582CCBB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 </w:t>
            </w:r>
          </w:p>
        </w:tc>
      </w:tr>
    </w:tbl>
    <w:p w14:paraId="7737F96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jc w:val="both"/>
      </w:pPr>
      <w:r>
        <w:rPr>
          <w:b/>
          <w:color w:val="104F75"/>
          <w:sz w:val="28"/>
        </w:rPr>
        <w:t xml:space="preserve"> </w:t>
      </w:r>
    </w:p>
    <w:p w14:paraId="7506E129"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color w:val="104F75"/>
          <w:sz w:val="28"/>
        </w:rPr>
        <w:t xml:space="preserve">Total budgeted cost: £ </w:t>
      </w:r>
      <w:r>
        <w:rPr>
          <w:i/>
          <w:color w:val="104F75"/>
          <w:sz w:val="28"/>
        </w:rPr>
        <w:t>[insert sum of 3 amounts stated above]</w:t>
      </w:r>
      <w:r>
        <w:t xml:space="preserve"> </w:t>
      </w:r>
      <w:r>
        <w:br w:type="page"/>
      </w:r>
    </w:p>
    <w:p w14:paraId="6304F0EF" w14:textId="77777777" w:rsidR="00573148" w:rsidRDefault="00523A05">
      <w:pPr>
        <w:pStyle w:val="Heading1"/>
        <w:ind w:left="-5"/>
      </w:pPr>
      <w:r>
        <w:t xml:space="preserve">Part B: Review of outcomes in the previous academic year </w:t>
      </w:r>
    </w:p>
    <w:p w14:paraId="7039E039" w14:textId="77777777" w:rsidR="00573148" w:rsidRDefault="00523A05">
      <w:pPr>
        <w:pStyle w:val="Heading2"/>
        <w:ind w:left="-5"/>
      </w:pPr>
      <w:r>
        <w:t xml:space="preserve">Pupil premium strategy outcomes </w:t>
      </w:r>
    </w:p>
    <w:p w14:paraId="0A37501D" w14:textId="77777777" w:rsidR="00573148" w:rsidRDefault="00573148">
      <w:pPr>
        <w:pBdr>
          <w:top w:val="none" w:sz="0" w:space="0" w:color="auto"/>
          <w:left w:val="none" w:sz="0" w:space="0" w:color="auto"/>
          <w:bottom w:val="none" w:sz="0" w:space="0" w:color="auto"/>
          <w:right w:val="none" w:sz="0" w:space="0" w:color="auto"/>
        </w:pBdr>
        <w:spacing w:after="3" w:line="259" w:lineRule="auto"/>
        <w:ind w:left="-5"/>
      </w:pPr>
    </w:p>
    <w:tbl>
      <w:tblPr>
        <w:tblStyle w:val="TableGrid1"/>
        <w:tblW w:w="9496" w:type="dxa"/>
        <w:tblInd w:w="5" w:type="dxa"/>
        <w:tblCellMar>
          <w:top w:w="8" w:type="dxa"/>
          <w:left w:w="110" w:type="dxa"/>
          <w:right w:w="82" w:type="dxa"/>
        </w:tblCellMar>
        <w:tblLook w:val="04A0" w:firstRow="1" w:lastRow="0" w:firstColumn="1" w:lastColumn="0" w:noHBand="0" w:noVBand="1"/>
      </w:tblPr>
      <w:tblGrid>
        <w:gridCol w:w="9496"/>
      </w:tblGrid>
      <w:tr w:rsidR="00573148" w14:paraId="37C964DF" w14:textId="77777777" w:rsidTr="49291845">
        <w:trPr>
          <w:trHeight w:val="9369"/>
        </w:trPr>
        <w:tc>
          <w:tcPr>
            <w:tcW w:w="94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36C6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w:t>
            </w:r>
            <w:r w:rsidR="007E3515">
              <w:t xml:space="preserve">This details the impact that our pupil premium activity had on pupils in the 2020 to 2021 academic year.  </w:t>
            </w:r>
          </w:p>
          <w:tbl>
            <w:tblPr>
              <w:tblStyle w:val="TableGrid1"/>
              <w:tblW w:w="9266" w:type="dxa"/>
              <w:tblInd w:w="6" w:type="dxa"/>
              <w:tblCellMar>
                <w:top w:w="7" w:type="dxa"/>
                <w:left w:w="107" w:type="dxa"/>
                <w:right w:w="32" w:type="dxa"/>
              </w:tblCellMar>
              <w:tblLook w:val="04A0" w:firstRow="1" w:lastRow="0" w:firstColumn="1" w:lastColumn="0" w:noHBand="0" w:noVBand="1"/>
            </w:tblPr>
            <w:tblGrid>
              <w:gridCol w:w="3089"/>
              <w:gridCol w:w="3089"/>
              <w:gridCol w:w="3088"/>
            </w:tblGrid>
            <w:tr w:rsidR="00573148" w14:paraId="53602C85" w14:textId="77777777">
              <w:trPr>
                <w:trHeight w:val="578"/>
              </w:trPr>
              <w:tc>
                <w:tcPr>
                  <w:tcW w:w="3088" w:type="dxa"/>
                  <w:tcBorders>
                    <w:top w:val="single" w:sz="4" w:space="0" w:color="000000"/>
                    <w:left w:val="single" w:sz="4" w:space="0" w:color="000000"/>
                    <w:bottom w:val="single" w:sz="4" w:space="0" w:color="000000"/>
                    <w:right w:val="single" w:sz="4" w:space="0" w:color="000000"/>
                  </w:tcBorders>
                  <w:shd w:val="clear" w:color="auto" w:fill="D9D9D9"/>
                </w:tcPr>
                <w:p w14:paraId="481F4A5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Subject </w:t>
                  </w:r>
                </w:p>
              </w:tc>
              <w:tc>
                <w:tcPr>
                  <w:tcW w:w="3089" w:type="dxa"/>
                  <w:tcBorders>
                    <w:top w:val="single" w:sz="4" w:space="0" w:color="000000"/>
                    <w:left w:val="single" w:sz="4" w:space="0" w:color="000000"/>
                    <w:bottom w:val="single" w:sz="4" w:space="0" w:color="000000"/>
                    <w:right w:val="single" w:sz="4" w:space="0" w:color="000000"/>
                  </w:tcBorders>
                  <w:shd w:val="clear" w:color="auto" w:fill="D9D9D9"/>
                </w:tcPr>
                <w:p w14:paraId="6B31B7C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PP </w:t>
                  </w:r>
                </w:p>
              </w:tc>
              <w:tc>
                <w:tcPr>
                  <w:tcW w:w="3088" w:type="dxa"/>
                  <w:tcBorders>
                    <w:top w:val="single" w:sz="4" w:space="0" w:color="000000"/>
                    <w:left w:val="single" w:sz="4" w:space="0" w:color="000000"/>
                    <w:bottom w:val="single" w:sz="4" w:space="0" w:color="000000"/>
                    <w:right w:val="single" w:sz="4" w:space="0" w:color="000000"/>
                  </w:tcBorders>
                  <w:shd w:val="clear" w:color="auto" w:fill="D9D9D9"/>
                </w:tcPr>
                <w:p w14:paraId="43F79BA9"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Non-PP </w:t>
                  </w:r>
                </w:p>
              </w:tc>
            </w:tr>
            <w:tr w:rsidR="00573148" w14:paraId="2096F0B4" w14:textId="77777777">
              <w:trPr>
                <w:trHeight w:val="1245"/>
              </w:trPr>
              <w:tc>
                <w:tcPr>
                  <w:tcW w:w="3088" w:type="dxa"/>
                  <w:tcBorders>
                    <w:top w:val="single" w:sz="4" w:space="0" w:color="000000"/>
                    <w:left w:val="single" w:sz="4" w:space="0" w:color="000000"/>
                    <w:bottom w:val="single" w:sz="4" w:space="0" w:color="000000"/>
                    <w:right w:val="single" w:sz="4" w:space="0" w:color="000000"/>
                  </w:tcBorders>
                </w:tcPr>
                <w:p w14:paraId="3813C7C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achieving expected standard or above in reading, writing and maths  </w:t>
                  </w:r>
                </w:p>
              </w:tc>
              <w:tc>
                <w:tcPr>
                  <w:tcW w:w="3089" w:type="dxa"/>
                  <w:tcBorders>
                    <w:top w:val="single" w:sz="4" w:space="0" w:color="000000"/>
                    <w:left w:val="single" w:sz="4" w:space="0" w:color="000000"/>
                    <w:bottom w:val="single" w:sz="4" w:space="0" w:color="000000"/>
                    <w:right w:val="single" w:sz="4" w:space="0" w:color="000000"/>
                  </w:tcBorders>
                </w:tcPr>
                <w:p w14:paraId="22D0930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23% </w:t>
                  </w:r>
                </w:p>
              </w:tc>
              <w:tc>
                <w:tcPr>
                  <w:tcW w:w="3088" w:type="dxa"/>
                  <w:tcBorders>
                    <w:top w:val="single" w:sz="4" w:space="0" w:color="000000"/>
                    <w:left w:val="single" w:sz="4" w:space="0" w:color="000000"/>
                    <w:bottom w:val="single" w:sz="4" w:space="0" w:color="000000"/>
                    <w:right w:val="single" w:sz="4" w:space="0" w:color="000000"/>
                  </w:tcBorders>
                </w:tcPr>
                <w:p w14:paraId="12451FE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48% </w:t>
                  </w:r>
                </w:p>
              </w:tc>
            </w:tr>
            <w:tr w:rsidR="00573148" w14:paraId="5B7F4A8F" w14:textId="77777777">
              <w:trPr>
                <w:trHeight w:val="912"/>
              </w:trPr>
              <w:tc>
                <w:tcPr>
                  <w:tcW w:w="3088" w:type="dxa"/>
                  <w:tcBorders>
                    <w:top w:val="single" w:sz="4" w:space="0" w:color="000000"/>
                    <w:left w:val="single" w:sz="4" w:space="0" w:color="000000"/>
                    <w:bottom w:val="single" w:sz="4" w:space="0" w:color="000000"/>
                    <w:right w:val="single" w:sz="4" w:space="0" w:color="000000"/>
                  </w:tcBorders>
                </w:tcPr>
                <w:p w14:paraId="4F1D132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making expected progress in reading </w:t>
                  </w:r>
                </w:p>
              </w:tc>
              <w:tc>
                <w:tcPr>
                  <w:tcW w:w="3089" w:type="dxa"/>
                  <w:tcBorders>
                    <w:top w:val="single" w:sz="4" w:space="0" w:color="000000"/>
                    <w:left w:val="single" w:sz="4" w:space="0" w:color="000000"/>
                    <w:bottom w:val="single" w:sz="4" w:space="0" w:color="000000"/>
                    <w:right w:val="single" w:sz="4" w:space="0" w:color="000000"/>
                  </w:tcBorders>
                </w:tcPr>
                <w:p w14:paraId="766F7F5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52% </w:t>
                  </w:r>
                </w:p>
              </w:tc>
              <w:tc>
                <w:tcPr>
                  <w:tcW w:w="3088" w:type="dxa"/>
                  <w:tcBorders>
                    <w:top w:val="single" w:sz="4" w:space="0" w:color="000000"/>
                    <w:left w:val="single" w:sz="4" w:space="0" w:color="000000"/>
                    <w:bottom w:val="single" w:sz="4" w:space="0" w:color="000000"/>
                    <w:right w:val="single" w:sz="4" w:space="0" w:color="000000"/>
                  </w:tcBorders>
                </w:tcPr>
                <w:p w14:paraId="4B215E7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71% </w:t>
                  </w:r>
                </w:p>
              </w:tc>
            </w:tr>
            <w:tr w:rsidR="00573148" w14:paraId="397D0EE5" w14:textId="77777777">
              <w:trPr>
                <w:trHeight w:val="912"/>
              </w:trPr>
              <w:tc>
                <w:tcPr>
                  <w:tcW w:w="3088" w:type="dxa"/>
                  <w:tcBorders>
                    <w:top w:val="single" w:sz="4" w:space="0" w:color="000000"/>
                    <w:left w:val="single" w:sz="4" w:space="0" w:color="000000"/>
                    <w:bottom w:val="single" w:sz="4" w:space="0" w:color="000000"/>
                    <w:right w:val="single" w:sz="4" w:space="0" w:color="000000"/>
                  </w:tcBorders>
                </w:tcPr>
                <w:p w14:paraId="68386A7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making expected progress in writing </w:t>
                  </w:r>
                </w:p>
              </w:tc>
              <w:tc>
                <w:tcPr>
                  <w:tcW w:w="3089" w:type="dxa"/>
                  <w:tcBorders>
                    <w:top w:val="single" w:sz="4" w:space="0" w:color="000000"/>
                    <w:left w:val="single" w:sz="4" w:space="0" w:color="000000"/>
                    <w:bottom w:val="single" w:sz="4" w:space="0" w:color="000000"/>
                    <w:right w:val="single" w:sz="4" w:space="0" w:color="000000"/>
                  </w:tcBorders>
                </w:tcPr>
                <w:p w14:paraId="75BC09D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49% </w:t>
                  </w:r>
                </w:p>
              </w:tc>
              <w:tc>
                <w:tcPr>
                  <w:tcW w:w="3088" w:type="dxa"/>
                  <w:tcBorders>
                    <w:top w:val="single" w:sz="4" w:space="0" w:color="000000"/>
                    <w:left w:val="single" w:sz="4" w:space="0" w:color="000000"/>
                    <w:bottom w:val="single" w:sz="4" w:space="0" w:color="000000"/>
                    <w:right w:val="single" w:sz="4" w:space="0" w:color="000000"/>
                  </w:tcBorders>
                </w:tcPr>
                <w:p w14:paraId="0DC1870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69% </w:t>
                  </w:r>
                </w:p>
              </w:tc>
            </w:tr>
            <w:tr w:rsidR="00573148" w14:paraId="51819689" w14:textId="77777777">
              <w:trPr>
                <w:trHeight w:val="914"/>
              </w:trPr>
              <w:tc>
                <w:tcPr>
                  <w:tcW w:w="3088" w:type="dxa"/>
                  <w:tcBorders>
                    <w:top w:val="single" w:sz="4" w:space="0" w:color="000000"/>
                    <w:left w:val="single" w:sz="4" w:space="0" w:color="000000"/>
                    <w:bottom w:val="single" w:sz="4" w:space="0" w:color="000000"/>
                    <w:right w:val="single" w:sz="4" w:space="0" w:color="000000"/>
                  </w:tcBorders>
                </w:tcPr>
                <w:p w14:paraId="77C62EA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making expected progress in maths </w:t>
                  </w:r>
                </w:p>
              </w:tc>
              <w:tc>
                <w:tcPr>
                  <w:tcW w:w="3089" w:type="dxa"/>
                  <w:tcBorders>
                    <w:top w:val="single" w:sz="4" w:space="0" w:color="000000"/>
                    <w:left w:val="single" w:sz="4" w:space="0" w:color="000000"/>
                    <w:bottom w:val="single" w:sz="4" w:space="0" w:color="000000"/>
                    <w:right w:val="single" w:sz="4" w:space="0" w:color="000000"/>
                  </w:tcBorders>
                </w:tcPr>
                <w:p w14:paraId="6DDC6F9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38% </w:t>
                  </w:r>
                </w:p>
              </w:tc>
              <w:tc>
                <w:tcPr>
                  <w:tcW w:w="3088" w:type="dxa"/>
                  <w:tcBorders>
                    <w:top w:val="single" w:sz="4" w:space="0" w:color="000000"/>
                    <w:left w:val="single" w:sz="4" w:space="0" w:color="000000"/>
                    <w:bottom w:val="single" w:sz="4" w:space="0" w:color="000000"/>
                    <w:right w:val="single" w:sz="4" w:space="0" w:color="000000"/>
                  </w:tcBorders>
                </w:tcPr>
                <w:p w14:paraId="15D59C3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1" w:firstLine="0"/>
                  </w:pPr>
                  <w:r>
                    <w:t xml:space="preserve">61% </w:t>
                  </w:r>
                </w:p>
              </w:tc>
            </w:tr>
          </w:tbl>
          <w:p w14:paraId="5FDF60D3" w14:textId="20405314" w:rsidR="00573148" w:rsidRDefault="49291845" w:rsidP="49291845">
            <w:pPr>
              <w:pBdr>
                <w:top w:val="none" w:sz="0" w:space="0" w:color="auto"/>
                <w:left w:val="none" w:sz="0" w:space="0" w:color="auto"/>
                <w:bottom w:val="none" w:sz="0" w:space="0" w:color="auto"/>
                <w:right w:val="none" w:sz="0" w:space="0" w:color="auto"/>
              </w:pBdr>
              <w:spacing w:after="0" w:line="259" w:lineRule="auto"/>
              <w:ind w:left="0" w:firstLine="0"/>
              <w:rPr>
                <w:color w:val="FF0000"/>
                <w:sz w:val="18"/>
                <w:szCs w:val="18"/>
              </w:rPr>
            </w:pPr>
            <w:r>
              <w:t xml:space="preserve">Our disadvantaged pupils were affected by the move to remote learning because that meant we were less able to provide additional support in class and targeted support. Our Family Support Worker supported the school with delivering laptops, wifi hotspots and food bank parcels to families. Our Family Support Worker was also able to signpost </w:t>
            </w:r>
            <w:r w:rsidRPr="49291845">
              <w:rPr>
                <w:color w:val="000000" w:themeColor="text1"/>
              </w:rPr>
              <w:t>parents to external agencies providing support for families and identify any newly vulnerable pupils who would most benefit from being in school during lockdown. We are continuing with the role of Family Support Worker as a way to support families, as well as providing counselling for pupils in need to address the rise in mental health concerns. Our Attendance Officer monitored work of pupils with limited/no engagement with work when teachers raised concerns. Contacted parents to find/resolve any issues and emphasise importance of completing work. Whole year attendance for pupil premium pupils was 94.9%.</w:t>
            </w:r>
            <w:r w:rsidRPr="49291845">
              <w:rPr>
                <w:color w:val="FF0000"/>
                <w:sz w:val="18"/>
                <w:szCs w:val="18"/>
              </w:rPr>
              <w:t xml:space="preserve"> </w:t>
            </w:r>
          </w:p>
          <w:p w14:paraId="5DAB6C7B" w14:textId="77777777" w:rsidR="00DE6E43" w:rsidRDefault="00DE6E43">
            <w:pPr>
              <w:pBdr>
                <w:top w:val="none" w:sz="0" w:space="0" w:color="auto"/>
                <w:left w:val="none" w:sz="0" w:space="0" w:color="auto"/>
                <w:bottom w:val="none" w:sz="0" w:space="0" w:color="auto"/>
                <w:right w:val="none" w:sz="0" w:space="0" w:color="auto"/>
              </w:pBdr>
              <w:spacing w:after="0" w:line="259" w:lineRule="auto"/>
              <w:ind w:left="0" w:firstLine="0"/>
            </w:pPr>
          </w:p>
          <w:p w14:paraId="02EB378F" w14:textId="77777777" w:rsidR="00DE6E43" w:rsidRDefault="00DE6E43">
            <w:pPr>
              <w:pBdr>
                <w:top w:val="none" w:sz="0" w:space="0" w:color="auto"/>
                <w:left w:val="none" w:sz="0" w:space="0" w:color="auto"/>
                <w:bottom w:val="none" w:sz="0" w:space="0" w:color="auto"/>
                <w:right w:val="none" w:sz="0" w:space="0" w:color="auto"/>
              </w:pBdr>
              <w:spacing w:after="0" w:line="259" w:lineRule="auto"/>
              <w:ind w:left="0" w:firstLine="0"/>
            </w:pPr>
          </w:p>
          <w:p w14:paraId="6A05A809"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5A39BBE3"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41C8F396"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72A3D3EC"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0D0B940D"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0E27B00A"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60061E4C"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44EAFD9C"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4B94D5A5"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3DEEC669"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rPr>
                <w:b/>
                <w:bCs/>
              </w:rPr>
            </w:pPr>
          </w:p>
          <w:p w14:paraId="021D30D6" w14:textId="77777777" w:rsidR="00DE6E43" w:rsidRPr="007E3515" w:rsidRDefault="00DE6E43">
            <w:pPr>
              <w:pBdr>
                <w:top w:val="none" w:sz="0" w:space="0" w:color="auto"/>
                <w:left w:val="none" w:sz="0" w:space="0" w:color="auto"/>
                <w:bottom w:val="none" w:sz="0" w:space="0" w:color="auto"/>
                <w:right w:val="none" w:sz="0" w:space="0" w:color="auto"/>
              </w:pBdr>
              <w:spacing w:after="0" w:line="259" w:lineRule="auto"/>
              <w:ind w:left="0" w:firstLine="0"/>
              <w:rPr>
                <w:b/>
                <w:bCs/>
              </w:rPr>
            </w:pPr>
            <w:r w:rsidRPr="007E3515">
              <w:rPr>
                <w:b/>
                <w:bCs/>
              </w:rPr>
              <w:t>2021-22 Review</w:t>
            </w:r>
          </w:p>
          <w:p w14:paraId="3656B9AB" w14:textId="77777777" w:rsidR="00DE6E43" w:rsidRDefault="00DE6E43">
            <w:pPr>
              <w:pBdr>
                <w:top w:val="none" w:sz="0" w:space="0" w:color="auto"/>
                <w:left w:val="none" w:sz="0" w:space="0" w:color="auto"/>
                <w:bottom w:val="none" w:sz="0" w:space="0" w:color="auto"/>
                <w:right w:val="none" w:sz="0" w:space="0" w:color="auto"/>
              </w:pBdr>
              <w:spacing w:after="0" w:line="259" w:lineRule="auto"/>
              <w:ind w:left="0" w:firstLine="0"/>
            </w:pPr>
          </w:p>
          <w:p w14:paraId="049F31CB" w14:textId="77777777" w:rsidR="00382BE7" w:rsidRDefault="00382BE7">
            <w:pPr>
              <w:pBdr>
                <w:top w:val="none" w:sz="0" w:space="0" w:color="auto"/>
                <w:left w:val="none" w:sz="0" w:space="0" w:color="auto"/>
                <w:bottom w:val="none" w:sz="0" w:space="0" w:color="auto"/>
                <w:right w:val="none" w:sz="0" w:space="0" w:color="auto"/>
              </w:pBdr>
              <w:spacing w:after="0" w:line="259" w:lineRule="auto"/>
              <w:ind w:left="0" w:firstLine="0"/>
            </w:pPr>
          </w:p>
          <w:p w14:paraId="3EB3274D" w14:textId="0EBF4DD2" w:rsidR="60953EB2" w:rsidRDefault="49291845" w:rsidP="60953EB2">
            <w:pPr>
              <w:spacing w:after="0" w:line="259" w:lineRule="auto"/>
              <w:ind w:left="0" w:firstLine="0"/>
            </w:pPr>
            <w:r w:rsidRPr="49291845">
              <w:rPr>
                <w:b/>
                <w:bCs/>
                <w:u w:val="single"/>
              </w:rPr>
              <w:t>Kingsley Primary School Data 21/22    (National Data)</w:t>
            </w:r>
          </w:p>
          <w:p w14:paraId="09177880" w14:textId="2CC6530A" w:rsidR="008375A9" w:rsidRDefault="008375A9" w:rsidP="49291845">
            <w:pPr>
              <w:spacing w:after="0" w:line="259" w:lineRule="auto"/>
              <w:ind w:left="0" w:firstLine="0"/>
              <w:rPr>
                <w:b/>
                <w:bCs/>
                <w:u w:val="single"/>
              </w:rPr>
            </w:pPr>
          </w:p>
          <w:p w14:paraId="4CC53853" w14:textId="161B62BE" w:rsidR="60953EB2" w:rsidRDefault="60953EB2" w:rsidP="60953EB2">
            <w:pPr>
              <w:spacing w:after="0" w:line="259" w:lineRule="auto"/>
              <w:ind w:left="0" w:firstLine="0"/>
              <w:rPr>
                <w:b/>
                <w:bCs/>
                <w:u w:val="single"/>
              </w:rPr>
            </w:pPr>
            <w:r w:rsidRPr="60953EB2">
              <w:rPr>
                <w:b/>
                <w:bCs/>
              </w:rPr>
              <w:t>Reception – GLD</w:t>
            </w:r>
          </w:p>
          <w:p w14:paraId="4E4BA6D4" w14:textId="33CBF927" w:rsidR="60953EB2" w:rsidRDefault="60953EB2" w:rsidP="60953EB2">
            <w:pPr>
              <w:spacing w:after="0" w:line="259" w:lineRule="auto"/>
              <w:ind w:left="0" w:firstLine="0"/>
              <w:rPr>
                <w:b/>
                <w:bCs/>
              </w:rPr>
            </w:pPr>
            <w:r w:rsidRPr="60953EB2">
              <w:rPr>
                <w:b/>
                <w:bCs/>
              </w:rPr>
              <w:t>&lt;- 71% (65%)</w:t>
            </w:r>
          </w:p>
          <w:p w14:paraId="09A609A1" w14:textId="48650EFB" w:rsidR="60953EB2" w:rsidRDefault="60953EB2" w:rsidP="60953EB2">
            <w:pPr>
              <w:spacing w:after="0" w:line="259" w:lineRule="auto"/>
              <w:ind w:left="0" w:firstLine="0"/>
              <w:rPr>
                <w:b/>
                <w:bCs/>
              </w:rPr>
            </w:pPr>
          </w:p>
          <w:p w14:paraId="67FC9EA1" w14:textId="77777777" w:rsidR="00FA13B7" w:rsidRDefault="00FA13B7" w:rsidP="60953EB2">
            <w:pPr>
              <w:spacing w:after="0" w:line="259" w:lineRule="auto"/>
              <w:ind w:left="0" w:firstLine="0"/>
              <w:rPr>
                <w:b/>
                <w:bCs/>
              </w:rPr>
            </w:pPr>
          </w:p>
          <w:p w14:paraId="6D8DE5DE" w14:textId="21266E67" w:rsidR="60953EB2" w:rsidRDefault="60953EB2" w:rsidP="60953EB2">
            <w:pPr>
              <w:spacing w:after="0" w:line="259" w:lineRule="auto"/>
              <w:ind w:left="0" w:firstLine="0"/>
              <w:rPr>
                <w:b/>
                <w:bCs/>
              </w:rPr>
            </w:pPr>
            <w:r w:rsidRPr="60953EB2">
              <w:rPr>
                <w:b/>
                <w:bCs/>
              </w:rPr>
              <w:t>Year 1 Phonics (2019 NA%)</w:t>
            </w:r>
          </w:p>
          <w:tbl>
            <w:tblPr>
              <w:tblStyle w:val="TableGrid"/>
              <w:tblW w:w="0" w:type="auto"/>
              <w:tblLook w:val="04A0" w:firstRow="1" w:lastRow="0" w:firstColumn="1" w:lastColumn="0" w:noHBand="0" w:noVBand="1"/>
            </w:tblPr>
            <w:tblGrid>
              <w:gridCol w:w="4647"/>
              <w:gridCol w:w="4647"/>
            </w:tblGrid>
            <w:tr w:rsidR="00B21CE1" w14:paraId="2703F23F" w14:textId="77777777" w:rsidTr="00B21CE1">
              <w:tc>
                <w:tcPr>
                  <w:tcW w:w="4647" w:type="dxa"/>
                </w:tcPr>
                <w:p w14:paraId="65F2636D" w14:textId="3E2A8B79" w:rsidR="00B21CE1" w:rsidRDefault="00FA13B7" w:rsidP="01A0D718">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4647" w:type="dxa"/>
                </w:tcPr>
                <w:p w14:paraId="1EDD3340" w14:textId="195045EF" w:rsidR="00B21CE1" w:rsidRDefault="00FA13B7" w:rsidP="01A0D718">
                  <w:pPr>
                    <w:pBdr>
                      <w:top w:val="none" w:sz="0" w:space="0" w:color="auto"/>
                      <w:left w:val="none" w:sz="0" w:space="0" w:color="auto"/>
                      <w:bottom w:val="none" w:sz="0" w:space="0" w:color="auto"/>
                      <w:right w:val="none" w:sz="0" w:space="0" w:color="auto"/>
                    </w:pBdr>
                    <w:spacing w:after="0" w:line="259" w:lineRule="auto"/>
                    <w:ind w:left="0" w:firstLine="0"/>
                  </w:pPr>
                  <w:r>
                    <w:t>74% (75.7%)</w:t>
                  </w:r>
                </w:p>
              </w:tc>
            </w:tr>
            <w:tr w:rsidR="00B21CE1" w14:paraId="40C79C3C" w14:textId="77777777" w:rsidTr="00B21CE1">
              <w:tc>
                <w:tcPr>
                  <w:tcW w:w="4647" w:type="dxa"/>
                </w:tcPr>
                <w:p w14:paraId="5D71261D" w14:textId="757A39BD" w:rsidR="00B21CE1" w:rsidRDefault="00FA13B7" w:rsidP="01A0D718">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4647" w:type="dxa"/>
                </w:tcPr>
                <w:p w14:paraId="58D00E76" w14:textId="66D5CEAC" w:rsidR="00B21CE1" w:rsidRDefault="00FA13B7" w:rsidP="01A0D718">
                  <w:pPr>
                    <w:pBdr>
                      <w:top w:val="none" w:sz="0" w:space="0" w:color="auto"/>
                      <w:left w:val="none" w:sz="0" w:space="0" w:color="auto"/>
                      <w:bottom w:val="none" w:sz="0" w:space="0" w:color="auto"/>
                      <w:right w:val="none" w:sz="0" w:space="0" w:color="auto"/>
                    </w:pBdr>
                    <w:spacing w:after="0" w:line="259" w:lineRule="auto"/>
                    <w:ind w:left="0" w:firstLine="0"/>
                  </w:pPr>
                  <w:r>
                    <w:t>67%</w:t>
                  </w:r>
                </w:p>
              </w:tc>
            </w:tr>
            <w:tr w:rsidR="00B21CE1" w14:paraId="6C696671" w14:textId="77777777" w:rsidTr="00B21CE1">
              <w:tc>
                <w:tcPr>
                  <w:tcW w:w="4647" w:type="dxa"/>
                </w:tcPr>
                <w:p w14:paraId="44C17BB2" w14:textId="27912573" w:rsidR="00B21CE1" w:rsidRDefault="00FA13B7" w:rsidP="01A0D718">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4647" w:type="dxa"/>
                </w:tcPr>
                <w:p w14:paraId="4DB32398" w14:textId="68C53673" w:rsidR="00B21CE1" w:rsidRDefault="00FA13B7" w:rsidP="01A0D718">
                  <w:pPr>
                    <w:pBdr>
                      <w:top w:val="none" w:sz="0" w:space="0" w:color="auto"/>
                      <w:left w:val="none" w:sz="0" w:space="0" w:color="auto"/>
                      <w:bottom w:val="none" w:sz="0" w:space="0" w:color="auto"/>
                      <w:right w:val="none" w:sz="0" w:space="0" w:color="auto"/>
                    </w:pBdr>
                    <w:spacing w:after="0" w:line="259" w:lineRule="auto"/>
                    <w:ind w:left="0" w:firstLine="0"/>
                  </w:pPr>
                  <w:r>
                    <w:t>77%</w:t>
                  </w:r>
                </w:p>
              </w:tc>
            </w:tr>
          </w:tbl>
          <w:p w14:paraId="18A42940" w14:textId="70C6B5F0" w:rsidR="01A0D718" w:rsidRDefault="01A0D718" w:rsidP="01A0D718">
            <w:pPr>
              <w:spacing w:after="0" w:line="259" w:lineRule="auto"/>
              <w:ind w:left="0" w:firstLine="0"/>
            </w:pPr>
          </w:p>
          <w:p w14:paraId="123EA210" w14:textId="07DC0C9E" w:rsidR="00FA13B7" w:rsidRDefault="00FA13B7" w:rsidP="01A0D718">
            <w:pPr>
              <w:spacing w:after="0" w:line="259" w:lineRule="auto"/>
              <w:ind w:left="0" w:firstLine="0"/>
            </w:pPr>
          </w:p>
          <w:p w14:paraId="1FDCC3D8" w14:textId="7DBDE18D" w:rsidR="00FA13B7" w:rsidRDefault="00FA13B7" w:rsidP="01A0D718">
            <w:pPr>
              <w:spacing w:after="0" w:line="259" w:lineRule="auto"/>
              <w:ind w:left="0" w:firstLine="0"/>
              <w:rPr>
                <w:b/>
                <w:bCs/>
              </w:rPr>
            </w:pPr>
            <w:r>
              <w:rPr>
                <w:b/>
                <w:bCs/>
              </w:rPr>
              <w:t>Year 2 Phonics</w:t>
            </w:r>
          </w:p>
          <w:tbl>
            <w:tblPr>
              <w:tblStyle w:val="TableGrid"/>
              <w:tblW w:w="0" w:type="auto"/>
              <w:tblLook w:val="04A0" w:firstRow="1" w:lastRow="0" w:firstColumn="1" w:lastColumn="0" w:noHBand="0" w:noVBand="1"/>
            </w:tblPr>
            <w:tblGrid>
              <w:gridCol w:w="4647"/>
              <w:gridCol w:w="4647"/>
            </w:tblGrid>
            <w:tr w:rsidR="00FA13B7" w14:paraId="5BB847B8" w14:textId="77777777" w:rsidTr="00FA13B7">
              <w:tc>
                <w:tcPr>
                  <w:tcW w:w="4647" w:type="dxa"/>
                </w:tcPr>
                <w:p w14:paraId="2E51FBC2" w14:textId="459E00FF" w:rsidR="00FA13B7" w:rsidRPr="00411934" w:rsidRDefault="00411934" w:rsidP="01A0D718">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4647" w:type="dxa"/>
                </w:tcPr>
                <w:p w14:paraId="1A341938" w14:textId="3A3D39D6" w:rsidR="00FA13B7" w:rsidRPr="00411934" w:rsidRDefault="00411934" w:rsidP="01A0D718">
                  <w:pPr>
                    <w:pBdr>
                      <w:top w:val="none" w:sz="0" w:space="0" w:color="auto"/>
                      <w:left w:val="none" w:sz="0" w:space="0" w:color="auto"/>
                      <w:bottom w:val="none" w:sz="0" w:space="0" w:color="auto"/>
                      <w:right w:val="none" w:sz="0" w:space="0" w:color="auto"/>
                    </w:pBdr>
                    <w:spacing w:after="0" w:line="259" w:lineRule="auto"/>
                    <w:ind w:left="0" w:firstLine="0"/>
                  </w:pPr>
                  <w:r>
                    <w:t>86%</w:t>
                  </w:r>
                </w:p>
              </w:tc>
            </w:tr>
          </w:tbl>
          <w:p w14:paraId="2C4AB095" w14:textId="3D1DBAC7" w:rsidR="00FA13B7" w:rsidRDefault="00FA13B7" w:rsidP="01A0D718">
            <w:pPr>
              <w:spacing w:after="0" w:line="259" w:lineRule="auto"/>
              <w:ind w:left="0" w:firstLine="0"/>
            </w:pPr>
          </w:p>
          <w:p w14:paraId="3893445A" w14:textId="77777777" w:rsidR="00835575" w:rsidRDefault="00835575" w:rsidP="01A0D718">
            <w:pPr>
              <w:spacing w:after="0" w:line="259" w:lineRule="auto"/>
              <w:ind w:left="0" w:firstLine="0"/>
            </w:pPr>
          </w:p>
          <w:p w14:paraId="199444C5" w14:textId="54084EB7" w:rsidR="00411934" w:rsidRDefault="49291845" w:rsidP="01A0D718">
            <w:pPr>
              <w:spacing w:after="0" w:line="259" w:lineRule="auto"/>
              <w:ind w:left="0" w:firstLine="0"/>
              <w:rPr>
                <w:b/>
                <w:bCs/>
                <w:u w:val="single"/>
              </w:rPr>
            </w:pPr>
            <w:r w:rsidRPr="49291845">
              <w:rPr>
                <w:b/>
                <w:bCs/>
                <w:u w:val="single"/>
              </w:rPr>
              <w:t>Year 2 2022 SATS</w:t>
            </w:r>
          </w:p>
          <w:p w14:paraId="44720369" w14:textId="64F9A603" w:rsidR="00B063C1" w:rsidRDefault="00B063C1" w:rsidP="01A0D718">
            <w:pPr>
              <w:spacing w:after="0" w:line="259" w:lineRule="auto"/>
              <w:ind w:left="0" w:firstLine="0"/>
              <w:rPr>
                <w:b/>
                <w:bCs/>
              </w:rPr>
            </w:pPr>
          </w:p>
          <w:p w14:paraId="5862BD3F" w14:textId="7BB82382" w:rsidR="00B063C1" w:rsidRDefault="00B063C1" w:rsidP="01A0D718">
            <w:pPr>
              <w:spacing w:after="0" w:line="259" w:lineRule="auto"/>
              <w:ind w:left="0" w:firstLine="0"/>
              <w:rPr>
                <w:b/>
                <w:bCs/>
              </w:rPr>
            </w:pPr>
            <w:r>
              <w:rPr>
                <w:b/>
                <w:bCs/>
              </w:rPr>
              <w:t>Reading</w:t>
            </w:r>
          </w:p>
          <w:tbl>
            <w:tblPr>
              <w:tblStyle w:val="TableGrid"/>
              <w:tblW w:w="0" w:type="auto"/>
              <w:tblLook w:val="04A0" w:firstRow="1" w:lastRow="0" w:firstColumn="1" w:lastColumn="0" w:noHBand="0" w:noVBand="1"/>
            </w:tblPr>
            <w:tblGrid>
              <w:gridCol w:w="3098"/>
              <w:gridCol w:w="3098"/>
              <w:gridCol w:w="3098"/>
            </w:tblGrid>
            <w:tr w:rsidR="006B64EB" w14:paraId="04ECA845" w14:textId="77777777" w:rsidTr="006B64EB">
              <w:tc>
                <w:tcPr>
                  <w:tcW w:w="3098" w:type="dxa"/>
                </w:tcPr>
                <w:p w14:paraId="685C4DCF" w14:textId="77777777" w:rsidR="006B64EB" w:rsidRDefault="006B64EB" w:rsidP="01A0D718">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3821EA2C" w14:textId="76D2F5F0" w:rsidR="006B64EB" w:rsidRDefault="006B64EB" w:rsidP="01A0D718">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08216A03" w14:textId="16DEFCF8" w:rsidR="006B64EB" w:rsidRDefault="006B64EB" w:rsidP="01A0D718">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6B64EB" w14:paraId="3578E69A" w14:textId="77777777" w:rsidTr="006B64EB">
              <w:tc>
                <w:tcPr>
                  <w:tcW w:w="3098" w:type="dxa"/>
                </w:tcPr>
                <w:p w14:paraId="060014DE" w14:textId="55C4AFF1" w:rsidR="006B64EB" w:rsidRPr="006B64EB" w:rsidRDefault="006B64EB" w:rsidP="01A0D718">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4C2D4C29" w14:textId="0FC34B19" w:rsidR="006B64EB" w:rsidRPr="006B64EB" w:rsidRDefault="00FF495C" w:rsidP="01A0D718">
                  <w:pPr>
                    <w:pBdr>
                      <w:top w:val="none" w:sz="0" w:space="0" w:color="auto"/>
                      <w:left w:val="none" w:sz="0" w:space="0" w:color="auto"/>
                      <w:bottom w:val="none" w:sz="0" w:space="0" w:color="auto"/>
                      <w:right w:val="none" w:sz="0" w:space="0" w:color="auto"/>
                    </w:pBdr>
                    <w:spacing w:after="0" w:line="259" w:lineRule="auto"/>
                    <w:ind w:left="0" w:firstLine="0"/>
                  </w:pPr>
                  <w:r>
                    <w:t>58% (67.1%)</w:t>
                  </w:r>
                </w:p>
              </w:tc>
              <w:tc>
                <w:tcPr>
                  <w:tcW w:w="3098" w:type="dxa"/>
                </w:tcPr>
                <w:p w14:paraId="00CF8DA0" w14:textId="78316DF8" w:rsidR="006B64EB" w:rsidRPr="00FF495C" w:rsidRDefault="00FF495C" w:rsidP="01A0D718">
                  <w:pPr>
                    <w:pBdr>
                      <w:top w:val="none" w:sz="0" w:space="0" w:color="auto"/>
                      <w:left w:val="none" w:sz="0" w:space="0" w:color="auto"/>
                      <w:bottom w:val="none" w:sz="0" w:space="0" w:color="auto"/>
                      <w:right w:val="none" w:sz="0" w:space="0" w:color="auto"/>
                    </w:pBdr>
                    <w:spacing w:after="0" w:line="259" w:lineRule="auto"/>
                    <w:ind w:left="0" w:firstLine="0"/>
                  </w:pPr>
                  <w:r>
                    <w:t>16% (18%)</w:t>
                  </w:r>
                </w:p>
              </w:tc>
            </w:tr>
            <w:tr w:rsidR="006B64EB" w14:paraId="652B916F" w14:textId="77777777" w:rsidTr="006B64EB">
              <w:tc>
                <w:tcPr>
                  <w:tcW w:w="3098" w:type="dxa"/>
                </w:tcPr>
                <w:p w14:paraId="7A33739D" w14:textId="095B63AC" w:rsidR="006B64EB" w:rsidRPr="00FF495C" w:rsidRDefault="00FF495C" w:rsidP="01A0D718">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22E75941" w14:textId="31C7C36A" w:rsidR="006B64EB" w:rsidRPr="00FF495C" w:rsidRDefault="00111658" w:rsidP="01A0D718">
                  <w:pPr>
                    <w:pBdr>
                      <w:top w:val="none" w:sz="0" w:space="0" w:color="auto"/>
                      <w:left w:val="none" w:sz="0" w:space="0" w:color="auto"/>
                      <w:bottom w:val="none" w:sz="0" w:space="0" w:color="auto"/>
                      <w:right w:val="none" w:sz="0" w:space="0" w:color="auto"/>
                    </w:pBdr>
                    <w:spacing w:after="0" w:line="259" w:lineRule="auto"/>
                    <w:ind w:left="0" w:firstLine="0"/>
                  </w:pPr>
                  <w:r>
                    <w:t>36%</w:t>
                  </w:r>
                </w:p>
              </w:tc>
              <w:tc>
                <w:tcPr>
                  <w:tcW w:w="3098" w:type="dxa"/>
                </w:tcPr>
                <w:p w14:paraId="2057D8F9" w14:textId="33A667C5" w:rsidR="006B64EB" w:rsidRPr="00111658" w:rsidRDefault="003C42D0" w:rsidP="01A0D718">
                  <w:pPr>
                    <w:pBdr>
                      <w:top w:val="none" w:sz="0" w:space="0" w:color="auto"/>
                      <w:left w:val="none" w:sz="0" w:space="0" w:color="auto"/>
                      <w:bottom w:val="none" w:sz="0" w:space="0" w:color="auto"/>
                      <w:right w:val="none" w:sz="0" w:space="0" w:color="auto"/>
                    </w:pBdr>
                    <w:spacing w:after="0" w:line="259" w:lineRule="auto"/>
                    <w:ind w:left="0" w:firstLine="0"/>
                  </w:pPr>
                  <w:r>
                    <w:t>18%</w:t>
                  </w:r>
                </w:p>
              </w:tc>
            </w:tr>
            <w:tr w:rsidR="006B64EB" w14:paraId="036318BA" w14:textId="77777777" w:rsidTr="006B64EB">
              <w:tc>
                <w:tcPr>
                  <w:tcW w:w="3098" w:type="dxa"/>
                </w:tcPr>
                <w:p w14:paraId="53774C61" w14:textId="63717C55" w:rsidR="006B64EB" w:rsidRPr="003C42D0" w:rsidRDefault="003C42D0" w:rsidP="01A0D718">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22BA0526" w14:textId="2C5CF655" w:rsidR="006B64EB" w:rsidRPr="003C42D0" w:rsidRDefault="003C42D0" w:rsidP="01A0D718">
                  <w:pPr>
                    <w:pBdr>
                      <w:top w:val="none" w:sz="0" w:space="0" w:color="auto"/>
                      <w:left w:val="none" w:sz="0" w:space="0" w:color="auto"/>
                      <w:bottom w:val="none" w:sz="0" w:space="0" w:color="auto"/>
                      <w:right w:val="none" w:sz="0" w:space="0" w:color="auto"/>
                    </w:pBdr>
                    <w:spacing w:after="0" w:line="259" w:lineRule="auto"/>
                    <w:ind w:left="0" w:firstLine="0"/>
                  </w:pPr>
                  <w:r>
                    <w:t>63%</w:t>
                  </w:r>
                </w:p>
              </w:tc>
              <w:tc>
                <w:tcPr>
                  <w:tcW w:w="3098" w:type="dxa"/>
                </w:tcPr>
                <w:p w14:paraId="55644976" w14:textId="47425194" w:rsidR="006B64EB" w:rsidRPr="003C42D0" w:rsidRDefault="003C42D0" w:rsidP="01A0D718">
                  <w:pPr>
                    <w:pBdr>
                      <w:top w:val="none" w:sz="0" w:space="0" w:color="auto"/>
                      <w:left w:val="none" w:sz="0" w:space="0" w:color="auto"/>
                      <w:bottom w:val="none" w:sz="0" w:space="0" w:color="auto"/>
                      <w:right w:val="none" w:sz="0" w:space="0" w:color="auto"/>
                    </w:pBdr>
                    <w:spacing w:after="0" w:line="259" w:lineRule="auto"/>
                    <w:ind w:left="0" w:firstLine="0"/>
                  </w:pPr>
                  <w:r>
                    <w:t>15%</w:t>
                  </w:r>
                </w:p>
              </w:tc>
            </w:tr>
          </w:tbl>
          <w:p w14:paraId="5813BEA1" w14:textId="77777777" w:rsidR="00906597" w:rsidRDefault="00906597" w:rsidP="01A0D718">
            <w:pPr>
              <w:spacing w:after="0" w:line="259" w:lineRule="auto"/>
              <w:ind w:left="0" w:firstLine="0"/>
              <w:rPr>
                <w:b/>
                <w:bCs/>
              </w:rPr>
            </w:pPr>
          </w:p>
          <w:p w14:paraId="48C498C8" w14:textId="30184326" w:rsidR="00906597" w:rsidRDefault="003C42D0" w:rsidP="01A0D718">
            <w:pPr>
              <w:spacing w:after="0" w:line="259" w:lineRule="auto"/>
              <w:ind w:left="0" w:firstLine="0"/>
              <w:rPr>
                <w:b/>
                <w:bCs/>
              </w:rPr>
            </w:pPr>
            <w:r>
              <w:rPr>
                <w:b/>
                <w:bCs/>
              </w:rPr>
              <w:t>Writing</w:t>
            </w:r>
          </w:p>
          <w:tbl>
            <w:tblPr>
              <w:tblStyle w:val="TableGrid"/>
              <w:tblW w:w="0" w:type="auto"/>
              <w:tblLook w:val="04A0" w:firstRow="1" w:lastRow="0" w:firstColumn="1" w:lastColumn="0" w:noHBand="0" w:noVBand="1"/>
            </w:tblPr>
            <w:tblGrid>
              <w:gridCol w:w="3098"/>
              <w:gridCol w:w="3098"/>
              <w:gridCol w:w="3098"/>
            </w:tblGrid>
            <w:tr w:rsidR="003C56D9" w14:paraId="44D3BE3A" w14:textId="77777777" w:rsidTr="0060119B">
              <w:tc>
                <w:tcPr>
                  <w:tcW w:w="3098" w:type="dxa"/>
                </w:tcPr>
                <w:p w14:paraId="19556641" w14:textId="77777777" w:rsidR="003C56D9" w:rsidRDefault="003C56D9" w:rsidP="003C56D9">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7C40999C" w14:textId="77777777" w:rsidR="003C56D9" w:rsidRDefault="003C56D9" w:rsidP="003C56D9">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5551F93F" w14:textId="77777777" w:rsidR="003C56D9" w:rsidRDefault="003C56D9" w:rsidP="003C56D9">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3C56D9" w14:paraId="4306D82B" w14:textId="77777777" w:rsidTr="0060119B">
              <w:tc>
                <w:tcPr>
                  <w:tcW w:w="3098" w:type="dxa"/>
                </w:tcPr>
                <w:p w14:paraId="0A3596D5" w14:textId="77777777" w:rsidR="003C56D9" w:rsidRPr="006B64EB" w:rsidRDefault="003C56D9" w:rsidP="003C56D9">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44E8221A" w14:textId="2BD2FC0B" w:rsidR="003C56D9" w:rsidRPr="006B64EB" w:rsidRDefault="003C56D9" w:rsidP="003C56D9">
                  <w:pPr>
                    <w:pBdr>
                      <w:top w:val="none" w:sz="0" w:space="0" w:color="auto"/>
                      <w:left w:val="none" w:sz="0" w:space="0" w:color="auto"/>
                      <w:bottom w:val="none" w:sz="0" w:space="0" w:color="auto"/>
                      <w:right w:val="none" w:sz="0" w:space="0" w:color="auto"/>
                    </w:pBdr>
                    <w:spacing w:after="0" w:line="259" w:lineRule="auto"/>
                    <w:ind w:left="0" w:firstLine="0"/>
                  </w:pPr>
                  <w:r>
                    <w:t>5</w:t>
                  </w:r>
                  <w:r w:rsidR="003E47D8">
                    <w:t>6</w:t>
                  </w:r>
                  <w:r>
                    <w:t>% (</w:t>
                  </w:r>
                  <w:r w:rsidR="003E47D8">
                    <w:t>57.8</w:t>
                  </w:r>
                  <w:r>
                    <w:t>%)</w:t>
                  </w:r>
                </w:p>
              </w:tc>
              <w:tc>
                <w:tcPr>
                  <w:tcW w:w="3098" w:type="dxa"/>
                </w:tcPr>
                <w:p w14:paraId="1871062E" w14:textId="723321E9" w:rsidR="003C56D9" w:rsidRPr="00FF495C" w:rsidRDefault="003E47D8" w:rsidP="003C56D9">
                  <w:pPr>
                    <w:pBdr>
                      <w:top w:val="none" w:sz="0" w:space="0" w:color="auto"/>
                      <w:left w:val="none" w:sz="0" w:space="0" w:color="auto"/>
                      <w:bottom w:val="none" w:sz="0" w:space="0" w:color="auto"/>
                      <w:right w:val="none" w:sz="0" w:space="0" w:color="auto"/>
                    </w:pBdr>
                    <w:spacing w:after="0" w:line="259" w:lineRule="auto"/>
                    <w:ind w:left="0" w:firstLine="0"/>
                  </w:pPr>
                  <w:r>
                    <w:t>7</w:t>
                  </w:r>
                  <w:r w:rsidR="003C56D9">
                    <w:t>% (8%)</w:t>
                  </w:r>
                </w:p>
              </w:tc>
            </w:tr>
            <w:tr w:rsidR="003C56D9" w14:paraId="27663451" w14:textId="77777777" w:rsidTr="0060119B">
              <w:tc>
                <w:tcPr>
                  <w:tcW w:w="3098" w:type="dxa"/>
                </w:tcPr>
                <w:p w14:paraId="789FD211" w14:textId="77777777" w:rsidR="003C56D9" w:rsidRPr="00FF495C" w:rsidRDefault="003C56D9" w:rsidP="003C56D9">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264ADE53" w14:textId="48345883" w:rsidR="003C56D9" w:rsidRPr="00FF495C" w:rsidRDefault="00906597" w:rsidP="003C56D9">
                  <w:pPr>
                    <w:pBdr>
                      <w:top w:val="none" w:sz="0" w:space="0" w:color="auto"/>
                      <w:left w:val="none" w:sz="0" w:space="0" w:color="auto"/>
                      <w:bottom w:val="none" w:sz="0" w:space="0" w:color="auto"/>
                      <w:right w:val="none" w:sz="0" w:space="0" w:color="auto"/>
                    </w:pBdr>
                    <w:spacing w:after="0" w:line="259" w:lineRule="auto"/>
                    <w:ind w:left="0" w:firstLine="0"/>
                  </w:pPr>
                  <w:r>
                    <w:t>45</w:t>
                  </w:r>
                  <w:r w:rsidR="003C56D9">
                    <w:t>%</w:t>
                  </w:r>
                </w:p>
              </w:tc>
              <w:tc>
                <w:tcPr>
                  <w:tcW w:w="3098" w:type="dxa"/>
                </w:tcPr>
                <w:p w14:paraId="213FCB47" w14:textId="0B127112" w:rsidR="003C56D9" w:rsidRPr="00111658" w:rsidRDefault="00906597" w:rsidP="003C56D9">
                  <w:pPr>
                    <w:pBdr>
                      <w:top w:val="none" w:sz="0" w:space="0" w:color="auto"/>
                      <w:left w:val="none" w:sz="0" w:space="0" w:color="auto"/>
                      <w:bottom w:val="none" w:sz="0" w:space="0" w:color="auto"/>
                      <w:right w:val="none" w:sz="0" w:space="0" w:color="auto"/>
                    </w:pBdr>
                    <w:spacing w:after="0" w:line="259" w:lineRule="auto"/>
                    <w:ind w:left="0" w:firstLine="0"/>
                  </w:pPr>
                  <w:r>
                    <w:t>9</w:t>
                  </w:r>
                  <w:r w:rsidR="003C56D9">
                    <w:t>%</w:t>
                  </w:r>
                </w:p>
              </w:tc>
            </w:tr>
            <w:tr w:rsidR="003C56D9" w14:paraId="22B39B00" w14:textId="77777777" w:rsidTr="0060119B">
              <w:tc>
                <w:tcPr>
                  <w:tcW w:w="3098" w:type="dxa"/>
                </w:tcPr>
                <w:p w14:paraId="16F1D2E2" w14:textId="77777777" w:rsidR="003C56D9" w:rsidRPr="003C42D0" w:rsidRDefault="003C56D9" w:rsidP="003C56D9">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5633D834" w14:textId="78DB5EB2" w:rsidR="003C56D9" w:rsidRPr="003C42D0" w:rsidRDefault="00906597" w:rsidP="003C56D9">
                  <w:pPr>
                    <w:pBdr>
                      <w:top w:val="none" w:sz="0" w:space="0" w:color="auto"/>
                      <w:left w:val="none" w:sz="0" w:space="0" w:color="auto"/>
                      <w:bottom w:val="none" w:sz="0" w:space="0" w:color="auto"/>
                      <w:right w:val="none" w:sz="0" w:space="0" w:color="auto"/>
                    </w:pBdr>
                    <w:spacing w:after="0" w:line="259" w:lineRule="auto"/>
                    <w:ind w:left="0" w:firstLine="0"/>
                  </w:pPr>
                  <w:r>
                    <w:t>59</w:t>
                  </w:r>
                  <w:r w:rsidR="003C56D9">
                    <w:t>%</w:t>
                  </w:r>
                </w:p>
              </w:tc>
              <w:tc>
                <w:tcPr>
                  <w:tcW w:w="3098" w:type="dxa"/>
                </w:tcPr>
                <w:p w14:paraId="1DFA3442" w14:textId="200DA1FA" w:rsidR="003C56D9" w:rsidRPr="003C42D0" w:rsidRDefault="00906597" w:rsidP="003C56D9">
                  <w:pPr>
                    <w:pBdr>
                      <w:top w:val="none" w:sz="0" w:space="0" w:color="auto"/>
                      <w:left w:val="none" w:sz="0" w:space="0" w:color="auto"/>
                      <w:bottom w:val="none" w:sz="0" w:space="0" w:color="auto"/>
                      <w:right w:val="none" w:sz="0" w:space="0" w:color="auto"/>
                    </w:pBdr>
                    <w:spacing w:after="0" w:line="259" w:lineRule="auto"/>
                    <w:ind w:left="0" w:firstLine="0"/>
                  </w:pPr>
                  <w:r>
                    <w:t>7</w:t>
                  </w:r>
                  <w:r w:rsidR="003C56D9">
                    <w:t>%</w:t>
                  </w:r>
                </w:p>
              </w:tc>
            </w:tr>
          </w:tbl>
          <w:p w14:paraId="4BC165AD" w14:textId="04B2054B" w:rsidR="003C56D9" w:rsidRDefault="003C56D9" w:rsidP="01A0D718">
            <w:pPr>
              <w:spacing w:after="0" w:line="259" w:lineRule="auto"/>
              <w:ind w:left="0" w:firstLine="0"/>
              <w:rPr>
                <w:b/>
                <w:bCs/>
              </w:rPr>
            </w:pPr>
          </w:p>
          <w:p w14:paraId="3C81C47F" w14:textId="3CD7E84B" w:rsidR="00835575" w:rsidRDefault="00835575" w:rsidP="01A0D718">
            <w:pPr>
              <w:spacing w:after="0" w:line="259" w:lineRule="auto"/>
              <w:ind w:left="0" w:firstLine="0"/>
              <w:rPr>
                <w:b/>
                <w:bCs/>
              </w:rPr>
            </w:pPr>
            <w:r>
              <w:rPr>
                <w:b/>
                <w:bCs/>
              </w:rPr>
              <w:t>Maths</w:t>
            </w:r>
          </w:p>
          <w:tbl>
            <w:tblPr>
              <w:tblStyle w:val="TableGrid"/>
              <w:tblW w:w="0" w:type="auto"/>
              <w:tblLook w:val="04A0" w:firstRow="1" w:lastRow="0" w:firstColumn="1" w:lastColumn="0" w:noHBand="0" w:noVBand="1"/>
            </w:tblPr>
            <w:tblGrid>
              <w:gridCol w:w="3098"/>
              <w:gridCol w:w="3098"/>
              <w:gridCol w:w="3098"/>
            </w:tblGrid>
            <w:tr w:rsidR="00835575" w14:paraId="57335B3D" w14:textId="77777777" w:rsidTr="0060119B">
              <w:tc>
                <w:tcPr>
                  <w:tcW w:w="3098" w:type="dxa"/>
                </w:tcPr>
                <w:p w14:paraId="480237F1" w14:textId="77777777" w:rsidR="00835575" w:rsidRDefault="00835575" w:rsidP="00835575">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1828FED5" w14:textId="77777777" w:rsidR="00835575" w:rsidRDefault="00835575" w:rsidP="00835575">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77C4E287" w14:textId="77777777" w:rsidR="00835575" w:rsidRDefault="00835575" w:rsidP="00835575">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835575" w14:paraId="3D78DDEE" w14:textId="77777777" w:rsidTr="0060119B">
              <w:tc>
                <w:tcPr>
                  <w:tcW w:w="3098" w:type="dxa"/>
                </w:tcPr>
                <w:p w14:paraId="68401949" w14:textId="77777777" w:rsidR="00835575" w:rsidRPr="006B64EB" w:rsidRDefault="00835575" w:rsidP="00835575">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7E16F575" w14:textId="48F4B61F" w:rsidR="00835575" w:rsidRPr="006B64EB" w:rsidRDefault="00835575" w:rsidP="00835575">
                  <w:pPr>
                    <w:pBdr>
                      <w:top w:val="none" w:sz="0" w:space="0" w:color="auto"/>
                      <w:left w:val="none" w:sz="0" w:space="0" w:color="auto"/>
                      <w:bottom w:val="none" w:sz="0" w:space="0" w:color="auto"/>
                      <w:right w:val="none" w:sz="0" w:space="0" w:color="auto"/>
                    </w:pBdr>
                    <w:spacing w:after="0" w:line="259" w:lineRule="auto"/>
                    <w:ind w:left="0" w:firstLine="0"/>
                  </w:pPr>
                  <w:r>
                    <w:t>63% (67.8%)</w:t>
                  </w:r>
                </w:p>
              </w:tc>
              <w:tc>
                <w:tcPr>
                  <w:tcW w:w="3098" w:type="dxa"/>
                </w:tcPr>
                <w:p w14:paraId="51D397F1" w14:textId="5D0F90BB" w:rsidR="00835575" w:rsidRPr="00FF495C" w:rsidRDefault="00066B6E" w:rsidP="00835575">
                  <w:pPr>
                    <w:pBdr>
                      <w:top w:val="none" w:sz="0" w:space="0" w:color="auto"/>
                      <w:left w:val="none" w:sz="0" w:space="0" w:color="auto"/>
                      <w:bottom w:val="none" w:sz="0" w:space="0" w:color="auto"/>
                      <w:right w:val="none" w:sz="0" w:space="0" w:color="auto"/>
                    </w:pBdr>
                    <w:spacing w:after="0" w:line="259" w:lineRule="auto"/>
                    <w:ind w:left="0" w:firstLine="0"/>
                  </w:pPr>
                  <w:r>
                    <w:t>9</w:t>
                  </w:r>
                  <w:r w:rsidR="00835575">
                    <w:t>% (1</w:t>
                  </w:r>
                  <w:r>
                    <w:t>5</w:t>
                  </w:r>
                  <w:r w:rsidR="00835575">
                    <w:t>%)</w:t>
                  </w:r>
                </w:p>
              </w:tc>
            </w:tr>
            <w:tr w:rsidR="00835575" w14:paraId="47DFDD2A" w14:textId="77777777" w:rsidTr="0060119B">
              <w:tc>
                <w:tcPr>
                  <w:tcW w:w="3098" w:type="dxa"/>
                </w:tcPr>
                <w:p w14:paraId="60E6C415" w14:textId="77777777" w:rsidR="00835575" w:rsidRPr="00FF495C" w:rsidRDefault="00835575" w:rsidP="00835575">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0FFD448E" w14:textId="40C8CE03" w:rsidR="00835575" w:rsidRPr="00FF495C" w:rsidRDefault="00066B6E" w:rsidP="00835575">
                  <w:pPr>
                    <w:pBdr>
                      <w:top w:val="none" w:sz="0" w:space="0" w:color="auto"/>
                      <w:left w:val="none" w:sz="0" w:space="0" w:color="auto"/>
                      <w:bottom w:val="none" w:sz="0" w:space="0" w:color="auto"/>
                      <w:right w:val="none" w:sz="0" w:space="0" w:color="auto"/>
                    </w:pBdr>
                    <w:spacing w:after="0" w:line="259" w:lineRule="auto"/>
                    <w:ind w:left="0" w:firstLine="0"/>
                  </w:pPr>
                  <w:r>
                    <w:t>45</w:t>
                  </w:r>
                  <w:r w:rsidR="00835575">
                    <w:t>%</w:t>
                  </w:r>
                </w:p>
              </w:tc>
              <w:tc>
                <w:tcPr>
                  <w:tcW w:w="3098" w:type="dxa"/>
                </w:tcPr>
                <w:p w14:paraId="023BB6C9" w14:textId="77777777" w:rsidR="00835575" w:rsidRPr="00111658" w:rsidRDefault="00835575" w:rsidP="00835575">
                  <w:pPr>
                    <w:pBdr>
                      <w:top w:val="none" w:sz="0" w:space="0" w:color="auto"/>
                      <w:left w:val="none" w:sz="0" w:space="0" w:color="auto"/>
                      <w:bottom w:val="none" w:sz="0" w:space="0" w:color="auto"/>
                      <w:right w:val="none" w:sz="0" w:space="0" w:color="auto"/>
                    </w:pBdr>
                    <w:spacing w:after="0" w:line="259" w:lineRule="auto"/>
                    <w:ind w:left="0" w:firstLine="0"/>
                  </w:pPr>
                  <w:r>
                    <w:t>18%</w:t>
                  </w:r>
                </w:p>
              </w:tc>
            </w:tr>
            <w:tr w:rsidR="00835575" w14:paraId="2FA86E5B" w14:textId="77777777" w:rsidTr="0060119B">
              <w:tc>
                <w:tcPr>
                  <w:tcW w:w="3098" w:type="dxa"/>
                </w:tcPr>
                <w:p w14:paraId="72346B2D" w14:textId="77777777" w:rsidR="00835575" w:rsidRPr="003C42D0" w:rsidRDefault="00835575" w:rsidP="00835575">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600082CD" w14:textId="0B749CDC" w:rsidR="00835575" w:rsidRPr="003C42D0" w:rsidRDefault="00066B6E" w:rsidP="00835575">
                  <w:pPr>
                    <w:pBdr>
                      <w:top w:val="none" w:sz="0" w:space="0" w:color="auto"/>
                      <w:left w:val="none" w:sz="0" w:space="0" w:color="auto"/>
                      <w:bottom w:val="none" w:sz="0" w:space="0" w:color="auto"/>
                      <w:right w:val="none" w:sz="0" w:space="0" w:color="auto"/>
                    </w:pBdr>
                    <w:spacing w:after="0" w:line="259" w:lineRule="auto"/>
                    <w:ind w:left="0" w:firstLine="0"/>
                  </w:pPr>
                  <w:r>
                    <w:t>8</w:t>
                  </w:r>
                  <w:r w:rsidR="00835575">
                    <w:t>3%</w:t>
                  </w:r>
                </w:p>
              </w:tc>
              <w:tc>
                <w:tcPr>
                  <w:tcW w:w="3098" w:type="dxa"/>
                </w:tcPr>
                <w:p w14:paraId="0EA6CA38" w14:textId="26DFD239" w:rsidR="00835575" w:rsidRPr="003C42D0" w:rsidRDefault="00066B6E" w:rsidP="00835575">
                  <w:pPr>
                    <w:pBdr>
                      <w:top w:val="none" w:sz="0" w:space="0" w:color="auto"/>
                      <w:left w:val="none" w:sz="0" w:space="0" w:color="auto"/>
                      <w:bottom w:val="none" w:sz="0" w:space="0" w:color="auto"/>
                      <w:right w:val="none" w:sz="0" w:space="0" w:color="auto"/>
                    </w:pBdr>
                    <w:spacing w:after="0" w:line="259" w:lineRule="auto"/>
                    <w:ind w:left="0" w:firstLine="0"/>
                  </w:pPr>
                  <w:r>
                    <w:t>7</w:t>
                  </w:r>
                  <w:r w:rsidR="00835575">
                    <w:t>%</w:t>
                  </w:r>
                </w:p>
              </w:tc>
            </w:tr>
          </w:tbl>
          <w:p w14:paraId="41F75199" w14:textId="77777777" w:rsidR="00835575" w:rsidRPr="003C42D0" w:rsidRDefault="00835575" w:rsidP="01A0D718">
            <w:pPr>
              <w:spacing w:after="0" w:line="259" w:lineRule="auto"/>
              <w:ind w:left="0" w:firstLine="0"/>
              <w:rPr>
                <w:b/>
                <w:bCs/>
              </w:rPr>
            </w:pPr>
          </w:p>
          <w:p w14:paraId="750109CF" w14:textId="6E283A59" w:rsidR="00313DA1" w:rsidRDefault="00313DA1" w:rsidP="01A0D718">
            <w:pPr>
              <w:spacing w:after="0" w:line="259" w:lineRule="auto"/>
              <w:ind w:left="0" w:firstLine="0"/>
              <w:rPr>
                <w:b/>
                <w:bCs/>
              </w:rPr>
            </w:pPr>
            <w:r>
              <w:rPr>
                <w:b/>
                <w:bCs/>
              </w:rPr>
              <w:t>Combined</w:t>
            </w:r>
          </w:p>
          <w:tbl>
            <w:tblPr>
              <w:tblStyle w:val="TableGrid"/>
              <w:tblW w:w="0" w:type="auto"/>
              <w:tblLook w:val="04A0" w:firstRow="1" w:lastRow="0" w:firstColumn="1" w:lastColumn="0" w:noHBand="0" w:noVBand="1"/>
            </w:tblPr>
            <w:tblGrid>
              <w:gridCol w:w="3098"/>
              <w:gridCol w:w="3098"/>
              <w:gridCol w:w="3098"/>
            </w:tblGrid>
            <w:tr w:rsidR="00313DA1" w14:paraId="676B9336" w14:textId="77777777" w:rsidTr="0060119B">
              <w:tc>
                <w:tcPr>
                  <w:tcW w:w="3098" w:type="dxa"/>
                </w:tcPr>
                <w:p w14:paraId="5134B4A8" w14:textId="77777777" w:rsidR="00313DA1" w:rsidRDefault="00313DA1" w:rsidP="00313DA1">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6E036D7E" w14:textId="77777777" w:rsidR="00313DA1" w:rsidRDefault="00313DA1" w:rsidP="00313DA1">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148C5A29" w14:textId="77777777" w:rsidR="00313DA1" w:rsidRDefault="00313DA1" w:rsidP="00313DA1">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313DA1" w14:paraId="454FC4CC" w14:textId="77777777" w:rsidTr="0060119B">
              <w:tc>
                <w:tcPr>
                  <w:tcW w:w="3098" w:type="dxa"/>
                </w:tcPr>
                <w:p w14:paraId="24FB60ED" w14:textId="77777777" w:rsidR="00313DA1" w:rsidRPr="006B64EB" w:rsidRDefault="00313DA1" w:rsidP="00313DA1">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5AC22390" w14:textId="3F9AF0B4" w:rsidR="00313DA1" w:rsidRPr="006B64EB" w:rsidRDefault="005E4798" w:rsidP="00313DA1">
                  <w:pPr>
                    <w:pBdr>
                      <w:top w:val="none" w:sz="0" w:space="0" w:color="auto"/>
                      <w:left w:val="none" w:sz="0" w:space="0" w:color="auto"/>
                      <w:bottom w:val="none" w:sz="0" w:space="0" w:color="auto"/>
                      <w:right w:val="none" w:sz="0" w:space="0" w:color="auto"/>
                    </w:pBdr>
                    <w:spacing w:after="0" w:line="259" w:lineRule="auto"/>
                    <w:ind w:left="0" w:firstLine="0"/>
                  </w:pPr>
                  <w:r>
                    <w:t>49</w:t>
                  </w:r>
                  <w:r w:rsidR="00313DA1">
                    <w:t>% (</w:t>
                  </w:r>
                  <w:r>
                    <w:t>53.6</w:t>
                  </w:r>
                  <w:r w:rsidR="00313DA1">
                    <w:t>%)</w:t>
                  </w:r>
                </w:p>
              </w:tc>
              <w:tc>
                <w:tcPr>
                  <w:tcW w:w="3098" w:type="dxa"/>
                </w:tcPr>
                <w:p w14:paraId="64DB1F61" w14:textId="081DEC30" w:rsidR="00313DA1" w:rsidRPr="00FF495C" w:rsidRDefault="005E4798" w:rsidP="00313DA1">
                  <w:pPr>
                    <w:pBdr>
                      <w:top w:val="none" w:sz="0" w:space="0" w:color="auto"/>
                      <w:left w:val="none" w:sz="0" w:space="0" w:color="auto"/>
                      <w:bottom w:val="none" w:sz="0" w:space="0" w:color="auto"/>
                      <w:right w:val="none" w:sz="0" w:space="0" w:color="auto"/>
                    </w:pBdr>
                    <w:spacing w:after="0" w:line="259" w:lineRule="auto"/>
                    <w:ind w:left="0" w:firstLine="0"/>
                  </w:pPr>
                  <w:r>
                    <w:t>7%</w:t>
                  </w:r>
                </w:p>
              </w:tc>
            </w:tr>
            <w:tr w:rsidR="00313DA1" w14:paraId="0C45DE78" w14:textId="77777777" w:rsidTr="0060119B">
              <w:tc>
                <w:tcPr>
                  <w:tcW w:w="3098" w:type="dxa"/>
                </w:tcPr>
                <w:p w14:paraId="203DA9EB" w14:textId="77777777" w:rsidR="00313DA1" w:rsidRPr="00FF495C" w:rsidRDefault="00313DA1" w:rsidP="00313DA1">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78AC4DBF" w14:textId="3E57FD76" w:rsidR="00313DA1" w:rsidRPr="00FF495C" w:rsidRDefault="00D71F1A" w:rsidP="00313DA1">
                  <w:pPr>
                    <w:pBdr>
                      <w:top w:val="none" w:sz="0" w:space="0" w:color="auto"/>
                      <w:left w:val="none" w:sz="0" w:space="0" w:color="auto"/>
                      <w:bottom w:val="none" w:sz="0" w:space="0" w:color="auto"/>
                      <w:right w:val="none" w:sz="0" w:space="0" w:color="auto"/>
                    </w:pBdr>
                    <w:spacing w:after="0" w:line="259" w:lineRule="auto"/>
                    <w:ind w:left="0" w:firstLine="0"/>
                  </w:pPr>
                  <w:r>
                    <w:t>36</w:t>
                  </w:r>
                  <w:r w:rsidR="00313DA1">
                    <w:t>%</w:t>
                  </w:r>
                </w:p>
              </w:tc>
              <w:tc>
                <w:tcPr>
                  <w:tcW w:w="3098" w:type="dxa"/>
                </w:tcPr>
                <w:p w14:paraId="052F8D21" w14:textId="0AFCEC9F" w:rsidR="00313DA1" w:rsidRPr="00111658" w:rsidRDefault="005E4798" w:rsidP="00313DA1">
                  <w:pPr>
                    <w:pBdr>
                      <w:top w:val="none" w:sz="0" w:space="0" w:color="auto"/>
                      <w:left w:val="none" w:sz="0" w:space="0" w:color="auto"/>
                      <w:bottom w:val="none" w:sz="0" w:space="0" w:color="auto"/>
                      <w:right w:val="none" w:sz="0" w:space="0" w:color="auto"/>
                    </w:pBdr>
                    <w:spacing w:after="0" w:line="259" w:lineRule="auto"/>
                    <w:ind w:left="0" w:firstLine="0"/>
                  </w:pPr>
                  <w:r>
                    <w:t>9</w:t>
                  </w:r>
                  <w:r w:rsidR="00313DA1">
                    <w:t>%</w:t>
                  </w:r>
                </w:p>
              </w:tc>
            </w:tr>
            <w:tr w:rsidR="00313DA1" w14:paraId="7443AEB8" w14:textId="77777777" w:rsidTr="0060119B">
              <w:tc>
                <w:tcPr>
                  <w:tcW w:w="3098" w:type="dxa"/>
                </w:tcPr>
                <w:p w14:paraId="6F744CE6" w14:textId="77777777" w:rsidR="00313DA1" w:rsidRPr="003C42D0" w:rsidRDefault="00313DA1" w:rsidP="00313DA1">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5BB7134E" w14:textId="3F143201" w:rsidR="00313DA1" w:rsidRPr="003C42D0" w:rsidRDefault="005E4798" w:rsidP="00313DA1">
                  <w:pPr>
                    <w:pBdr>
                      <w:top w:val="none" w:sz="0" w:space="0" w:color="auto"/>
                      <w:left w:val="none" w:sz="0" w:space="0" w:color="auto"/>
                      <w:bottom w:val="none" w:sz="0" w:space="0" w:color="auto"/>
                      <w:right w:val="none" w:sz="0" w:space="0" w:color="auto"/>
                    </w:pBdr>
                    <w:spacing w:after="0" w:line="259" w:lineRule="auto"/>
                    <w:ind w:left="0" w:firstLine="0"/>
                  </w:pPr>
                  <w:r>
                    <w:t>52</w:t>
                  </w:r>
                  <w:r w:rsidR="00313DA1">
                    <w:t>%</w:t>
                  </w:r>
                </w:p>
              </w:tc>
              <w:tc>
                <w:tcPr>
                  <w:tcW w:w="3098" w:type="dxa"/>
                </w:tcPr>
                <w:p w14:paraId="196C8C01" w14:textId="27958AA6" w:rsidR="00313DA1" w:rsidRPr="003C42D0" w:rsidRDefault="005E4798" w:rsidP="00313DA1">
                  <w:pPr>
                    <w:pBdr>
                      <w:top w:val="none" w:sz="0" w:space="0" w:color="auto"/>
                      <w:left w:val="none" w:sz="0" w:space="0" w:color="auto"/>
                      <w:bottom w:val="none" w:sz="0" w:space="0" w:color="auto"/>
                      <w:right w:val="none" w:sz="0" w:space="0" w:color="auto"/>
                    </w:pBdr>
                    <w:spacing w:after="0" w:line="259" w:lineRule="auto"/>
                    <w:ind w:left="0" w:firstLine="0"/>
                  </w:pPr>
                  <w:r>
                    <w:t>7</w:t>
                  </w:r>
                  <w:r w:rsidR="00313DA1">
                    <w:t>%</w:t>
                  </w:r>
                </w:p>
              </w:tc>
            </w:tr>
          </w:tbl>
          <w:p w14:paraId="0D4C1C23" w14:textId="50A3699D" w:rsidR="01A0D718" w:rsidRDefault="01A0D718" w:rsidP="01A0D718">
            <w:pPr>
              <w:spacing w:after="0" w:line="259" w:lineRule="auto"/>
              <w:ind w:left="0" w:firstLine="0"/>
            </w:pPr>
          </w:p>
          <w:p w14:paraId="552C260C" w14:textId="44664DC1" w:rsidR="4184186F" w:rsidRDefault="4184186F" w:rsidP="4184186F">
            <w:pPr>
              <w:spacing w:after="0" w:line="259" w:lineRule="auto"/>
              <w:ind w:left="0" w:firstLine="0"/>
            </w:pPr>
          </w:p>
          <w:p w14:paraId="28178C65" w14:textId="165BB772" w:rsidR="00D71F1A" w:rsidRDefault="49291845" w:rsidP="01A0D718">
            <w:pPr>
              <w:spacing w:after="0" w:line="259" w:lineRule="auto"/>
              <w:ind w:left="0" w:firstLine="0"/>
              <w:rPr>
                <w:b/>
                <w:bCs/>
                <w:u w:val="single"/>
              </w:rPr>
            </w:pPr>
            <w:r w:rsidRPr="49291845">
              <w:rPr>
                <w:b/>
                <w:bCs/>
                <w:u w:val="single"/>
              </w:rPr>
              <w:t>Year 6 2022 SATS</w:t>
            </w:r>
          </w:p>
          <w:p w14:paraId="5535CC11" w14:textId="0BE290B4" w:rsidR="00D71F1A" w:rsidRDefault="00D71F1A" w:rsidP="01A0D718">
            <w:pPr>
              <w:spacing w:after="0" w:line="259" w:lineRule="auto"/>
              <w:ind w:left="0" w:firstLine="0"/>
              <w:rPr>
                <w:b/>
                <w:bCs/>
                <w:u w:val="single"/>
              </w:rPr>
            </w:pPr>
          </w:p>
          <w:p w14:paraId="0DD60BC8" w14:textId="4D48BEAF" w:rsidR="00D71F1A" w:rsidRDefault="004E43CA" w:rsidP="01A0D718">
            <w:pPr>
              <w:spacing w:after="0" w:line="259" w:lineRule="auto"/>
              <w:ind w:left="0" w:firstLine="0"/>
              <w:rPr>
                <w:b/>
                <w:bCs/>
              </w:rPr>
            </w:pPr>
            <w:r>
              <w:rPr>
                <w:b/>
                <w:bCs/>
              </w:rPr>
              <w:t>Reading</w:t>
            </w:r>
          </w:p>
          <w:tbl>
            <w:tblPr>
              <w:tblStyle w:val="TableGrid"/>
              <w:tblW w:w="0" w:type="auto"/>
              <w:tblLook w:val="04A0" w:firstRow="1" w:lastRow="0" w:firstColumn="1" w:lastColumn="0" w:noHBand="0" w:noVBand="1"/>
            </w:tblPr>
            <w:tblGrid>
              <w:gridCol w:w="3098"/>
              <w:gridCol w:w="3098"/>
              <w:gridCol w:w="3098"/>
            </w:tblGrid>
            <w:tr w:rsidR="004E43CA" w14:paraId="5375BDF9" w14:textId="77777777" w:rsidTr="0060119B">
              <w:tc>
                <w:tcPr>
                  <w:tcW w:w="3098" w:type="dxa"/>
                </w:tcPr>
                <w:p w14:paraId="6D0A6092" w14:textId="77777777" w:rsidR="004E43CA" w:rsidRDefault="004E43CA" w:rsidP="004E43CA">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4227A4C5" w14:textId="77777777" w:rsidR="004E43CA" w:rsidRDefault="004E43CA" w:rsidP="004E43CA">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05E8EA6B" w14:textId="77777777" w:rsidR="004E43CA" w:rsidRDefault="004E43CA" w:rsidP="004E43CA">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4E43CA" w14:paraId="51864F83" w14:textId="77777777" w:rsidTr="0060119B">
              <w:tc>
                <w:tcPr>
                  <w:tcW w:w="3098" w:type="dxa"/>
                </w:tcPr>
                <w:p w14:paraId="6705CEA6" w14:textId="77777777" w:rsidR="004E43CA" w:rsidRPr="006B64EB" w:rsidRDefault="004E43CA" w:rsidP="004E43CA">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64D5A44C" w14:textId="32B14C7A" w:rsidR="004E43CA" w:rsidRPr="006B64EB" w:rsidRDefault="00D5729B" w:rsidP="004E43CA">
                  <w:pPr>
                    <w:pBdr>
                      <w:top w:val="none" w:sz="0" w:space="0" w:color="auto"/>
                      <w:left w:val="none" w:sz="0" w:space="0" w:color="auto"/>
                      <w:bottom w:val="none" w:sz="0" w:space="0" w:color="auto"/>
                      <w:right w:val="none" w:sz="0" w:space="0" w:color="auto"/>
                    </w:pBdr>
                    <w:spacing w:after="0" w:line="259" w:lineRule="auto"/>
                    <w:ind w:left="0" w:firstLine="0"/>
                  </w:pPr>
                  <w:r>
                    <w:t>73</w:t>
                  </w:r>
                  <w:r w:rsidR="004E43CA">
                    <w:t>% (</w:t>
                  </w:r>
                  <w:r>
                    <w:t>74</w:t>
                  </w:r>
                  <w:r w:rsidR="004E43CA">
                    <w:t>%)</w:t>
                  </w:r>
                </w:p>
              </w:tc>
              <w:tc>
                <w:tcPr>
                  <w:tcW w:w="3098" w:type="dxa"/>
                </w:tcPr>
                <w:p w14:paraId="730CEA52" w14:textId="2AC35D51" w:rsidR="004E43CA" w:rsidRPr="00FF495C" w:rsidRDefault="004E43CA" w:rsidP="004E43CA">
                  <w:pPr>
                    <w:pBdr>
                      <w:top w:val="none" w:sz="0" w:space="0" w:color="auto"/>
                      <w:left w:val="none" w:sz="0" w:space="0" w:color="auto"/>
                      <w:bottom w:val="none" w:sz="0" w:space="0" w:color="auto"/>
                      <w:right w:val="none" w:sz="0" w:space="0" w:color="auto"/>
                    </w:pBdr>
                    <w:spacing w:after="0" w:line="259" w:lineRule="auto"/>
                    <w:ind w:left="0" w:firstLine="0"/>
                  </w:pPr>
                  <w:r>
                    <w:t>1</w:t>
                  </w:r>
                  <w:r w:rsidR="00D5729B">
                    <w:t>7</w:t>
                  </w:r>
                  <w:r>
                    <w:t>% (</w:t>
                  </w:r>
                  <w:r w:rsidR="00D5729B">
                    <w:t>2</w:t>
                  </w:r>
                  <w:r>
                    <w:t>8%)</w:t>
                  </w:r>
                </w:p>
              </w:tc>
            </w:tr>
            <w:tr w:rsidR="004E43CA" w14:paraId="446BB5D0" w14:textId="77777777" w:rsidTr="0060119B">
              <w:tc>
                <w:tcPr>
                  <w:tcW w:w="3098" w:type="dxa"/>
                </w:tcPr>
                <w:p w14:paraId="28A53B05" w14:textId="77777777" w:rsidR="004E43CA" w:rsidRPr="00FF495C" w:rsidRDefault="004E43CA" w:rsidP="004E43CA">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65D5EDE7" w14:textId="29B43CB4" w:rsidR="004E43CA" w:rsidRPr="00FF495C" w:rsidRDefault="005941DC" w:rsidP="004E43CA">
                  <w:pPr>
                    <w:pBdr>
                      <w:top w:val="none" w:sz="0" w:space="0" w:color="auto"/>
                      <w:left w:val="none" w:sz="0" w:space="0" w:color="auto"/>
                      <w:bottom w:val="none" w:sz="0" w:space="0" w:color="auto"/>
                      <w:right w:val="none" w:sz="0" w:space="0" w:color="auto"/>
                    </w:pBdr>
                    <w:spacing w:after="0" w:line="259" w:lineRule="auto"/>
                    <w:ind w:left="0" w:firstLine="0"/>
                  </w:pPr>
                  <w:r>
                    <w:t>67</w:t>
                  </w:r>
                  <w:r w:rsidR="004E43CA">
                    <w:t>%</w:t>
                  </w:r>
                  <w:r>
                    <w:t xml:space="preserve"> (62%)</w:t>
                  </w:r>
                </w:p>
              </w:tc>
              <w:tc>
                <w:tcPr>
                  <w:tcW w:w="3098" w:type="dxa"/>
                </w:tcPr>
                <w:p w14:paraId="5B14B4DF" w14:textId="58112F8B" w:rsidR="004E43CA" w:rsidRPr="00111658" w:rsidRDefault="004E43CA" w:rsidP="004E43CA">
                  <w:pPr>
                    <w:pBdr>
                      <w:top w:val="none" w:sz="0" w:space="0" w:color="auto"/>
                      <w:left w:val="none" w:sz="0" w:space="0" w:color="auto"/>
                      <w:bottom w:val="none" w:sz="0" w:space="0" w:color="auto"/>
                      <w:right w:val="none" w:sz="0" w:space="0" w:color="auto"/>
                    </w:pBdr>
                    <w:spacing w:after="0" w:line="259" w:lineRule="auto"/>
                    <w:ind w:left="0" w:firstLine="0"/>
                  </w:pPr>
                  <w:r>
                    <w:t>1</w:t>
                  </w:r>
                  <w:r w:rsidR="00D5729B">
                    <w:t>7</w:t>
                  </w:r>
                  <w:r>
                    <w:t>%</w:t>
                  </w:r>
                </w:p>
              </w:tc>
            </w:tr>
            <w:tr w:rsidR="004E43CA" w14:paraId="40202941" w14:textId="77777777" w:rsidTr="0060119B">
              <w:tc>
                <w:tcPr>
                  <w:tcW w:w="3098" w:type="dxa"/>
                </w:tcPr>
                <w:p w14:paraId="732ACE7E" w14:textId="77777777" w:rsidR="004E43CA" w:rsidRPr="003C42D0" w:rsidRDefault="004E43CA" w:rsidP="004E43CA">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4C40A11F" w14:textId="2DBA6F78" w:rsidR="004E43CA" w:rsidRPr="003C42D0" w:rsidRDefault="00D5729B" w:rsidP="004E43CA">
                  <w:pPr>
                    <w:pBdr>
                      <w:top w:val="none" w:sz="0" w:space="0" w:color="auto"/>
                      <w:left w:val="none" w:sz="0" w:space="0" w:color="auto"/>
                      <w:bottom w:val="none" w:sz="0" w:space="0" w:color="auto"/>
                      <w:right w:val="none" w:sz="0" w:space="0" w:color="auto"/>
                    </w:pBdr>
                    <w:spacing w:after="0" w:line="259" w:lineRule="auto"/>
                    <w:ind w:left="0" w:firstLine="0"/>
                  </w:pPr>
                  <w:r>
                    <w:t>74</w:t>
                  </w:r>
                  <w:r w:rsidR="004E43CA">
                    <w:t>%</w:t>
                  </w:r>
                  <w:r w:rsidR="005941DC">
                    <w:t xml:space="preserve"> (80%)</w:t>
                  </w:r>
                </w:p>
              </w:tc>
              <w:tc>
                <w:tcPr>
                  <w:tcW w:w="3098" w:type="dxa"/>
                </w:tcPr>
                <w:p w14:paraId="66720B16" w14:textId="5BA5BA0F" w:rsidR="004E43CA" w:rsidRPr="003C42D0" w:rsidRDefault="004E43CA" w:rsidP="004E43CA">
                  <w:pPr>
                    <w:pBdr>
                      <w:top w:val="none" w:sz="0" w:space="0" w:color="auto"/>
                      <w:left w:val="none" w:sz="0" w:space="0" w:color="auto"/>
                      <w:bottom w:val="none" w:sz="0" w:space="0" w:color="auto"/>
                      <w:right w:val="none" w:sz="0" w:space="0" w:color="auto"/>
                    </w:pBdr>
                    <w:spacing w:after="0" w:line="259" w:lineRule="auto"/>
                    <w:ind w:left="0" w:firstLine="0"/>
                  </w:pPr>
                  <w:r>
                    <w:t>1</w:t>
                  </w:r>
                  <w:r w:rsidR="00D5729B">
                    <w:t>4</w:t>
                  </w:r>
                  <w:r>
                    <w:t>%</w:t>
                  </w:r>
                </w:p>
              </w:tc>
            </w:tr>
          </w:tbl>
          <w:p w14:paraId="7AC830F0" w14:textId="52831FAB" w:rsidR="004E43CA" w:rsidRDefault="004E43CA" w:rsidP="01A0D718">
            <w:pPr>
              <w:spacing w:after="0" w:line="259" w:lineRule="auto"/>
              <w:ind w:left="0" w:firstLine="0"/>
              <w:rPr>
                <w:b/>
                <w:bCs/>
              </w:rPr>
            </w:pPr>
          </w:p>
          <w:p w14:paraId="0B62D2C5" w14:textId="5CF43A43" w:rsidR="004778C9" w:rsidRDefault="004778C9" w:rsidP="01A0D718">
            <w:pPr>
              <w:spacing w:after="0" w:line="259" w:lineRule="auto"/>
              <w:ind w:left="0" w:firstLine="0"/>
              <w:rPr>
                <w:b/>
                <w:bCs/>
              </w:rPr>
            </w:pPr>
            <w:r>
              <w:rPr>
                <w:b/>
                <w:bCs/>
              </w:rPr>
              <w:t>Writing</w:t>
            </w:r>
          </w:p>
          <w:tbl>
            <w:tblPr>
              <w:tblStyle w:val="TableGrid"/>
              <w:tblW w:w="0" w:type="auto"/>
              <w:tblLook w:val="04A0" w:firstRow="1" w:lastRow="0" w:firstColumn="1" w:lastColumn="0" w:noHBand="0" w:noVBand="1"/>
            </w:tblPr>
            <w:tblGrid>
              <w:gridCol w:w="3098"/>
              <w:gridCol w:w="3098"/>
              <w:gridCol w:w="3098"/>
            </w:tblGrid>
            <w:tr w:rsidR="004778C9" w14:paraId="5ECFE5F1" w14:textId="77777777" w:rsidTr="0060119B">
              <w:tc>
                <w:tcPr>
                  <w:tcW w:w="3098" w:type="dxa"/>
                </w:tcPr>
                <w:p w14:paraId="6B7C359A" w14:textId="77777777" w:rsidR="004778C9" w:rsidRDefault="004778C9" w:rsidP="004778C9">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17213EF9" w14:textId="77777777" w:rsidR="004778C9" w:rsidRDefault="004778C9" w:rsidP="004778C9">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71798AD4" w14:textId="77777777" w:rsidR="004778C9" w:rsidRDefault="004778C9" w:rsidP="004778C9">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4778C9" w14:paraId="0701EE8E" w14:textId="77777777" w:rsidTr="0060119B">
              <w:tc>
                <w:tcPr>
                  <w:tcW w:w="3098" w:type="dxa"/>
                </w:tcPr>
                <w:p w14:paraId="68B5435D" w14:textId="77777777" w:rsidR="004778C9" w:rsidRPr="006B64EB"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0CE62772" w14:textId="009D8B76" w:rsidR="004778C9" w:rsidRPr="006B64EB"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7</w:t>
                  </w:r>
                  <w:r w:rsidR="00137F55">
                    <w:t>1</w:t>
                  </w:r>
                  <w:r>
                    <w:t>% (</w:t>
                  </w:r>
                  <w:r w:rsidR="00137F55">
                    <w:t>69</w:t>
                  </w:r>
                  <w:r>
                    <w:t>%)</w:t>
                  </w:r>
                </w:p>
              </w:tc>
              <w:tc>
                <w:tcPr>
                  <w:tcW w:w="3098" w:type="dxa"/>
                </w:tcPr>
                <w:p w14:paraId="74840006" w14:textId="71DACFF6" w:rsidR="004778C9" w:rsidRPr="00FF495C"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7% (</w:t>
                  </w:r>
                  <w:r w:rsidR="00137F55">
                    <w:t>13</w:t>
                  </w:r>
                  <w:r>
                    <w:t>%)</w:t>
                  </w:r>
                </w:p>
              </w:tc>
            </w:tr>
            <w:tr w:rsidR="004778C9" w14:paraId="1C5445BF" w14:textId="77777777" w:rsidTr="0060119B">
              <w:tc>
                <w:tcPr>
                  <w:tcW w:w="3098" w:type="dxa"/>
                </w:tcPr>
                <w:p w14:paraId="7029612D" w14:textId="77777777" w:rsidR="004778C9" w:rsidRPr="00FF495C"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7E81DFE6" w14:textId="306B9442" w:rsidR="004778C9" w:rsidRPr="00FF495C"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67% (</w:t>
                  </w:r>
                  <w:r w:rsidR="00137F55">
                    <w:t>55</w:t>
                  </w:r>
                  <w:r>
                    <w:t>%)</w:t>
                  </w:r>
                </w:p>
              </w:tc>
              <w:tc>
                <w:tcPr>
                  <w:tcW w:w="3098" w:type="dxa"/>
                </w:tcPr>
                <w:p w14:paraId="577771C4" w14:textId="60A6863C" w:rsidR="004778C9" w:rsidRPr="00111658" w:rsidRDefault="00137F55" w:rsidP="004778C9">
                  <w:pPr>
                    <w:pBdr>
                      <w:top w:val="none" w:sz="0" w:space="0" w:color="auto"/>
                      <w:left w:val="none" w:sz="0" w:space="0" w:color="auto"/>
                      <w:bottom w:val="none" w:sz="0" w:space="0" w:color="auto"/>
                      <w:right w:val="none" w:sz="0" w:space="0" w:color="auto"/>
                    </w:pBdr>
                    <w:spacing w:after="0" w:line="259" w:lineRule="auto"/>
                    <w:ind w:left="0" w:firstLine="0"/>
                  </w:pPr>
                  <w:r>
                    <w:t>6</w:t>
                  </w:r>
                  <w:r w:rsidR="004778C9">
                    <w:t>%</w:t>
                  </w:r>
                </w:p>
              </w:tc>
            </w:tr>
            <w:tr w:rsidR="004778C9" w14:paraId="5DAC8D33" w14:textId="77777777" w:rsidTr="0060119B">
              <w:tc>
                <w:tcPr>
                  <w:tcW w:w="3098" w:type="dxa"/>
                </w:tcPr>
                <w:p w14:paraId="6804662F" w14:textId="77777777" w:rsidR="004778C9" w:rsidRPr="003C42D0"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0BD102F4" w14:textId="703E1712" w:rsidR="004778C9" w:rsidRPr="003C42D0" w:rsidRDefault="004778C9" w:rsidP="004778C9">
                  <w:pPr>
                    <w:pBdr>
                      <w:top w:val="none" w:sz="0" w:space="0" w:color="auto"/>
                      <w:left w:val="none" w:sz="0" w:space="0" w:color="auto"/>
                      <w:bottom w:val="none" w:sz="0" w:space="0" w:color="auto"/>
                      <w:right w:val="none" w:sz="0" w:space="0" w:color="auto"/>
                    </w:pBdr>
                    <w:spacing w:after="0" w:line="259" w:lineRule="auto"/>
                    <w:ind w:left="0" w:firstLine="0"/>
                  </w:pPr>
                  <w:r>
                    <w:t>7</w:t>
                  </w:r>
                  <w:r w:rsidR="00137F55">
                    <w:t>1</w:t>
                  </w:r>
                  <w:r>
                    <w:t>% (</w:t>
                  </w:r>
                  <w:r w:rsidR="00137F55">
                    <w:t>75</w:t>
                  </w:r>
                  <w:r>
                    <w:t>%)</w:t>
                  </w:r>
                </w:p>
              </w:tc>
              <w:tc>
                <w:tcPr>
                  <w:tcW w:w="3098" w:type="dxa"/>
                </w:tcPr>
                <w:p w14:paraId="6C6AF100" w14:textId="7A51EBA3" w:rsidR="004778C9" w:rsidRPr="003C42D0" w:rsidRDefault="00137F55" w:rsidP="004778C9">
                  <w:pPr>
                    <w:pBdr>
                      <w:top w:val="none" w:sz="0" w:space="0" w:color="auto"/>
                      <w:left w:val="none" w:sz="0" w:space="0" w:color="auto"/>
                      <w:bottom w:val="none" w:sz="0" w:space="0" w:color="auto"/>
                      <w:right w:val="none" w:sz="0" w:space="0" w:color="auto"/>
                    </w:pBdr>
                    <w:spacing w:after="0" w:line="259" w:lineRule="auto"/>
                    <w:ind w:left="0" w:firstLine="0"/>
                  </w:pPr>
                  <w:r>
                    <w:t>7</w:t>
                  </w:r>
                  <w:r w:rsidR="004778C9">
                    <w:t>%</w:t>
                  </w:r>
                </w:p>
              </w:tc>
            </w:tr>
          </w:tbl>
          <w:p w14:paraId="206C0804" w14:textId="1EA1904E" w:rsidR="004778C9" w:rsidRDefault="004778C9" w:rsidP="01A0D718">
            <w:pPr>
              <w:spacing w:after="0" w:line="259" w:lineRule="auto"/>
              <w:ind w:left="0" w:firstLine="0"/>
              <w:rPr>
                <w:b/>
                <w:bCs/>
              </w:rPr>
            </w:pPr>
          </w:p>
          <w:p w14:paraId="3729B888" w14:textId="6F6F5163" w:rsidR="00920EBA" w:rsidRDefault="00920EBA" w:rsidP="01A0D718">
            <w:pPr>
              <w:spacing w:after="0" w:line="259" w:lineRule="auto"/>
              <w:ind w:left="0" w:firstLine="0"/>
              <w:rPr>
                <w:b/>
                <w:bCs/>
              </w:rPr>
            </w:pPr>
            <w:r>
              <w:rPr>
                <w:b/>
                <w:bCs/>
              </w:rPr>
              <w:t>Maths</w:t>
            </w:r>
          </w:p>
          <w:tbl>
            <w:tblPr>
              <w:tblStyle w:val="TableGrid"/>
              <w:tblW w:w="0" w:type="auto"/>
              <w:tblLook w:val="04A0" w:firstRow="1" w:lastRow="0" w:firstColumn="1" w:lastColumn="0" w:noHBand="0" w:noVBand="1"/>
            </w:tblPr>
            <w:tblGrid>
              <w:gridCol w:w="3098"/>
              <w:gridCol w:w="3098"/>
              <w:gridCol w:w="3098"/>
            </w:tblGrid>
            <w:tr w:rsidR="00920EBA" w14:paraId="6D731F8E" w14:textId="77777777" w:rsidTr="0060119B">
              <w:tc>
                <w:tcPr>
                  <w:tcW w:w="3098" w:type="dxa"/>
                </w:tcPr>
                <w:p w14:paraId="323319DA" w14:textId="77777777" w:rsidR="00920EBA" w:rsidRDefault="00920EBA" w:rsidP="00920EBA">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6D739011" w14:textId="77777777" w:rsidR="00920EBA" w:rsidRDefault="00920EBA" w:rsidP="00920EBA">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056ACE25" w14:textId="77777777" w:rsidR="00920EBA" w:rsidRDefault="00920EBA" w:rsidP="00920EBA">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920EBA" w14:paraId="10CD45D3" w14:textId="77777777" w:rsidTr="0060119B">
              <w:tc>
                <w:tcPr>
                  <w:tcW w:w="3098" w:type="dxa"/>
                </w:tcPr>
                <w:p w14:paraId="748E7AAD" w14:textId="77777777" w:rsidR="00920EBA" w:rsidRPr="006B64EB"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190534DD" w14:textId="7B61AC70" w:rsidR="00920EBA" w:rsidRPr="006B64EB"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71% (71%)</w:t>
                  </w:r>
                </w:p>
              </w:tc>
              <w:tc>
                <w:tcPr>
                  <w:tcW w:w="3098" w:type="dxa"/>
                </w:tcPr>
                <w:p w14:paraId="77C9B90E" w14:textId="6B03F66A" w:rsidR="00920EBA" w:rsidRPr="00FF495C"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25% (22%)</w:t>
                  </w:r>
                </w:p>
              </w:tc>
            </w:tr>
            <w:tr w:rsidR="00920EBA" w14:paraId="6A4A8ED2" w14:textId="77777777" w:rsidTr="0060119B">
              <w:tc>
                <w:tcPr>
                  <w:tcW w:w="3098" w:type="dxa"/>
                </w:tcPr>
                <w:p w14:paraId="2DFC6D52" w14:textId="77777777" w:rsidR="00920EBA" w:rsidRPr="00FF495C"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47FAA912" w14:textId="7D6CAB76" w:rsidR="00920EBA" w:rsidRPr="00FF495C"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61% (56%)</w:t>
                  </w:r>
                </w:p>
              </w:tc>
              <w:tc>
                <w:tcPr>
                  <w:tcW w:w="3098" w:type="dxa"/>
                </w:tcPr>
                <w:p w14:paraId="7634FFE9" w14:textId="46D80F3D" w:rsidR="00920EBA" w:rsidRPr="00111658"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33%</w:t>
                  </w:r>
                </w:p>
              </w:tc>
            </w:tr>
            <w:tr w:rsidR="00920EBA" w14:paraId="3C0F5BA8" w14:textId="77777777" w:rsidTr="0060119B">
              <w:tc>
                <w:tcPr>
                  <w:tcW w:w="3098" w:type="dxa"/>
                </w:tcPr>
                <w:p w14:paraId="4955EDD3" w14:textId="77777777" w:rsidR="00920EBA" w:rsidRPr="003C42D0"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009181D6" w14:textId="08231192" w:rsidR="00920EBA" w:rsidRPr="003C42D0"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73% (78%)</w:t>
                  </w:r>
                </w:p>
              </w:tc>
              <w:tc>
                <w:tcPr>
                  <w:tcW w:w="3098" w:type="dxa"/>
                </w:tcPr>
                <w:p w14:paraId="692E9B79" w14:textId="6A1D867A" w:rsidR="00920EBA" w:rsidRPr="003C42D0" w:rsidRDefault="00920EBA" w:rsidP="00920EBA">
                  <w:pPr>
                    <w:pBdr>
                      <w:top w:val="none" w:sz="0" w:space="0" w:color="auto"/>
                      <w:left w:val="none" w:sz="0" w:space="0" w:color="auto"/>
                      <w:bottom w:val="none" w:sz="0" w:space="0" w:color="auto"/>
                      <w:right w:val="none" w:sz="0" w:space="0" w:color="auto"/>
                    </w:pBdr>
                    <w:spacing w:after="0" w:line="259" w:lineRule="auto"/>
                    <w:ind w:left="0" w:firstLine="0"/>
                  </w:pPr>
                  <w:r>
                    <w:t>21%</w:t>
                  </w:r>
                </w:p>
              </w:tc>
            </w:tr>
          </w:tbl>
          <w:p w14:paraId="1C924378" w14:textId="77777777" w:rsidR="00920EBA" w:rsidRDefault="00920EBA" w:rsidP="01A0D718">
            <w:pPr>
              <w:spacing w:after="0" w:line="259" w:lineRule="auto"/>
              <w:ind w:left="0" w:firstLine="0"/>
              <w:rPr>
                <w:b/>
                <w:bCs/>
              </w:rPr>
            </w:pPr>
          </w:p>
          <w:p w14:paraId="4AD75A4C" w14:textId="2102EF43" w:rsidR="00920EBA" w:rsidRDefault="00920EBA" w:rsidP="01A0D718">
            <w:pPr>
              <w:spacing w:after="0" w:line="259" w:lineRule="auto"/>
              <w:ind w:left="0" w:firstLine="0"/>
              <w:rPr>
                <w:b/>
                <w:bCs/>
              </w:rPr>
            </w:pPr>
            <w:r>
              <w:rPr>
                <w:b/>
                <w:bCs/>
              </w:rPr>
              <w:t>Combined</w:t>
            </w:r>
          </w:p>
          <w:tbl>
            <w:tblPr>
              <w:tblStyle w:val="TableGrid"/>
              <w:tblW w:w="0" w:type="auto"/>
              <w:tblLook w:val="04A0" w:firstRow="1" w:lastRow="0" w:firstColumn="1" w:lastColumn="0" w:noHBand="0" w:noVBand="1"/>
            </w:tblPr>
            <w:tblGrid>
              <w:gridCol w:w="3098"/>
              <w:gridCol w:w="3098"/>
              <w:gridCol w:w="3098"/>
            </w:tblGrid>
            <w:tr w:rsidR="009C2D76" w14:paraId="00D5780D" w14:textId="77777777" w:rsidTr="0060119B">
              <w:tc>
                <w:tcPr>
                  <w:tcW w:w="3098" w:type="dxa"/>
                </w:tcPr>
                <w:p w14:paraId="479DA61F" w14:textId="77777777" w:rsidR="009C2D76" w:rsidRDefault="009C2D76" w:rsidP="009C2D76">
                  <w:pPr>
                    <w:pBdr>
                      <w:top w:val="none" w:sz="0" w:space="0" w:color="auto"/>
                      <w:left w:val="none" w:sz="0" w:space="0" w:color="auto"/>
                      <w:bottom w:val="none" w:sz="0" w:space="0" w:color="auto"/>
                      <w:right w:val="none" w:sz="0" w:space="0" w:color="auto"/>
                    </w:pBdr>
                    <w:spacing w:after="0" w:line="259" w:lineRule="auto"/>
                    <w:ind w:left="0" w:firstLine="0"/>
                    <w:rPr>
                      <w:b/>
                      <w:bCs/>
                    </w:rPr>
                  </w:pPr>
                </w:p>
              </w:tc>
              <w:tc>
                <w:tcPr>
                  <w:tcW w:w="3098" w:type="dxa"/>
                </w:tcPr>
                <w:p w14:paraId="05FABE32" w14:textId="77777777" w:rsidR="009C2D76" w:rsidRDefault="009C2D76" w:rsidP="009C2D76">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EXS</w:t>
                  </w:r>
                </w:p>
              </w:tc>
              <w:tc>
                <w:tcPr>
                  <w:tcW w:w="3098" w:type="dxa"/>
                </w:tcPr>
                <w:p w14:paraId="7F5F29D9" w14:textId="77777777" w:rsidR="009C2D76" w:rsidRDefault="009C2D76" w:rsidP="009C2D76">
                  <w:pPr>
                    <w:pBdr>
                      <w:top w:val="none" w:sz="0" w:space="0" w:color="auto"/>
                      <w:left w:val="none" w:sz="0" w:space="0" w:color="auto"/>
                      <w:bottom w:val="none" w:sz="0" w:space="0" w:color="auto"/>
                      <w:right w:val="none" w:sz="0" w:space="0" w:color="auto"/>
                    </w:pBdr>
                    <w:spacing w:after="0" w:line="259" w:lineRule="auto"/>
                    <w:ind w:left="0" w:firstLine="0"/>
                    <w:rPr>
                      <w:b/>
                      <w:bCs/>
                    </w:rPr>
                  </w:pPr>
                  <w:r>
                    <w:rPr>
                      <w:b/>
                      <w:bCs/>
                    </w:rPr>
                    <w:t>GD</w:t>
                  </w:r>
                </w:p>
              </w:tc>
            </w:tr>
            <w:tr w:rsidR="009C2D76" w14:paraId="29A8ADA4" w14:textId="77777777" w:rsidTr="0060119B">
              <w:tc>
                <w:tcPr>
                  <w:tcW w:w="3098" w:type="dxa"/>
                </w:tcPr>
                <w:p w14:paraId="186B34E9" w14:textId="77777777" w:rsidR="009C2D76" w:rsidRPr="006B64EB"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All</w:t>
                  </w:r>
                </w:p>
              </w:tc>
              <w:tc>
                <w:tcPr>
                  <w:tcW w:w="3098" w:type="dxa"/>
                </w:tcPr>
                <w:p w14:paraId="63D98C3C" w14:textId="6D6BA3D8" w:rsidR="009C2D76" w:rsidRPr="006B64EB"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55% (59%)</w:t>
                  </w:r>
                </w:p>
              </w:tc>
              <w:tc>
                <w:tcPr>
                  <w:tcW w:w="3098" w:type="dxa"/>
                </w:tcPr>
                <w:p w14:paraId="2BE5CAFA" w14:textId="61DBA45A" w:rsidR="009C2D76" w:rsidRPr="00FF495C"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5% (7%)</w:t>
                  </w:r>
                </w:p>
              </w:tc>
            </w:tr>
            <w:tr w:rsidR="009C2D76" w14:paraId="4877CBF3" w14:textId="77777777" w:rsidTr="0060119B">
              <w:tc>
                <w:tcPr>
                  <w:tcW w:w="3098" w:type="dxa"/>
                </w:tcPr>
                <w:p w14:paraId="471A37BB" w14:textId="77777777" w:rsidR="009C2D76" w:rsidRPr="00FF495C"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Disadvantaged</w:t>
                  </w:r>
                </w:p>
              </w:tc>
              <w:tc>
                <w:tcPr>
                  <w:tcW w:w="3098" w:type="dxa"/>
                </w:tcPr>
                <w:p w14:paraId="53D8E1E4" w14:textId="06735986" w:rsidR="009C2D76" w:rsidRPr="00FF495C"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33% (43%)</w:t>
                  </w:r>
                </w:p>
              </w:tc>
              <w:tc>
                <w:tcPr>
                  <w:tcW w:w="3098" w:type="dxa"/>
                </w:tcPr>
                <w:p w14:paraId="425EC351" w14:textId="6EA3E077" w:rsidR="009C2D76" w:rsidRPr="00111658"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6% (3%)</w:t>
                  </w:r>
                </w:p>
              </w:tc>
            </w:tr>
            <w:tr w:rsidR="009C2D76" w14:paraId="2B529442" w14:textId="77777777" w:rsidTr="0060119B">
              <w:tc>
                <w:tcPr>
                  <w:tcW w:w="3098" w:type="dxa"/>
                </w:tcPr>
                <w:p w14:paraId="36D7F4BB" w14:textId="77777777" w:rsidR="009C2D76" w:rsidRPr="003C42D0"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Other</w:t>
                  </w:r>
                </w:p>
              </w:tc>
              <w:tc>
                <w:tcPr>
                  <w:tcW w:w="3098" w:type="dxa"/>
                </w:tcPr>
                <w:p w14:paraId="15D48067" w14:textId="4503BA36" w:rsidR="009C2D76" w:rsidRPr="003C42D0"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64% (65%)</w:t>
                  </w:r>
                </w:p>
              </w:tc>
              <w:tc>
                <w:tcPr>
                  <w:tcW w:w="3098" w:type="dxa"/>
                </w:tcPr>
                <w:p w14:paraId="144EBA6D" w14:textId="6A9538C2" w:rsidR="009C2D76" w:rsidRPr="003C42D0" w:rsidRDefault="009C2D76" w:rsidP="009C2D76">
                  <w:pPr>
                    <w:pBdr>
                      <w:top w:val="none" w:sz="0" w:space="0" w:color="auto"/>
                      <w:left w:val="none" w:sz="0" w:space="0" w:color="auto"/>
                      <w:bottom w:val="none" w:sz="0" w:space="0" w:color="auto"/>
                      <w:right w:val="none" w:sz="0" w:space="0" w:color="auto"/>
                    </w:pBdr>
                    <w:spacing w:after="0" w:line="259" w:lineRule="auto"/>
                    <w:ind w:left="0" w:firstLine="0"/>
                  </w:pPr>
                  <w:r>
                    <w:t>5% (9%)</w:t>
                  </w:r>
                </w:p>
              </w:tc>
            </w:tr>
          </w:tbl>
          <w:p w14:paraId="447CA8A4" w14:textId="77777777" w:rsidR="009C2D76" w:rsidRPr="004E43CA" w:rsidRDefault="009C2D76" w:rsidP="01A0D718">
            <w:pPr>
              <w:spacing w:after="0" w:line="259" w:lineRule="auto"/>
              <w:ind w:left="0" w:firstLine="0"/>
              <w:rPr>
                <w:b/>
                <w:bCs/>
              </w:rPr>
            </w:pPr>
          </w:p>
          <w:p w14:paraId="40700A16" w14:textId="6F28D9F9" w:rsidR="49291845" w:rsidRDefault="49291845" w:rsidP="49291845">
            <w:pPr>
              <w:spacing w:after="0" w:line="259" w:lineRule="auto"/>
              <w:ind w:left="0" w:firstLine="0"/>
              <w:rPr>
                <w:b/>
                <w:bCs/>
              </w:rPr>
            </w:pPr>
            <w:r w:rsidRPr="49291845">
              <w:rPr>
                <w:b/>
                <w:bCs/>
              </w:rPr>
              <w:t>KS2 PiXL Results</w:t>
            </w:r>
          </w:p>
          <w:p w14:paraId="2994D9C4" w14:textId="109B30FA" w:rsidR="49291845" w:rsidRDefault="49291845" w:rsidP="49291845">
            <w:pPr>
              <w:spacing w:after="0" w:line="259" w:lineRule="auto"/>
              <w:ind w:left="0" w:firstLine="0"/>
              <w:rPr>
                <w:b/>
                <w:bCs/>
              </w:rPr>
            </w:pPr>
            <w:r w:rsidRPr="49291845">
              <w:rPr>
                <w:b/>
                <w:bCs/>
              </w:rPr>
              <w:t xml:space="preserve"> </w:t>
            </w:r>
          </w:p>
          <w:tbl>
            <w:tblPr>
              <w:tblStyle w:val="TableGrid"/>
              <w:tblW w:w="0" w:type="auto"/>
              <w:tblLook w:val="04A0" w:firstRow="1" w:lastRow="0" w:firstColumn="1" w:lastColumn="0" w:noHBand="0" w:noVBand="1"/>
            </w:tblPr>
            <w:tblGrid>
              <w:gridCol w:w="3098"/>
              <w:gridCol w:w="3098"/>
              <w:gridCol w:w="3098"/>
            </w:tblGrid>
            <w:tr w:rsidR="49291845" w14:paraId="5B33D310" w14:textId="77777777" w:rsidTr="49291845">
              <w:tc>
                <w:tcPr>
                  <w:tcW w:w="3098" w:type="dxa"/>
                </w:tcPr>
                <w:p w14:paraId="685F6BA0" w14:textId="46CCDE4B" w:rsidR="49291845" w:rsidRDefault="49291845" w:rsidP="49291845">
                  <w:pPr>
                    <w:spacing w:after="0" w:line="259" w:lineRule="auto"/>
                    <w:ind w:left="0" w:firstLine="0"/>
                    <w:rPr>
                      <w:b/>
                      <w:bCs/>
                    </w:rPr>
                  </w:pPr>
                  <w:r w:rsidRPr="49291845">
                    <w:rPr>
                      <w:b/>
                      <w:bCs/>
                    </w:rPr>
                    <w:t>2020-21</w:t>
                  </w:r>
                </w:p>
              </w:tc>
              <w:tc>
                <w:tcPr>
                  <w:tcW w:w="3098" w:type="dxa"/>
                </w:tcPr>
                <w:p w14:paraId="5FC29AEB" w14:textId="70140583" w:rsidR="49291845" w:rsidRDefault="49291845" w:rsidP="49291845">
                  <w:pPr>
                    <w:spacing w:after="0" w:line="259" w:lineRule="auto"/>
                    <w:ind w:left="0"/>
                  </w:pPr>
                  <w:r w:rsidRPr="49291845">
                    <w:rPr>
                      <w:b/>
                      <w:bCs/>
                    </w:rPr>
                    <w:t>Reading</w:t>
                  </w:r>
                </w:p>
              </w:tc>
              <w:tc>
                <w:tcPr>
                  <w:tcW w:w="3098" w:type="dxa"/>
                </w:tcPr>
                <w:p w14:paraId="296737AA" w14:textId="534091F9" w:rsidR="49291845" w:rsidRDefault="49291845" w:rsidP="49291845">
                  <w:pPr>
                    <w:spacing w:after="0" w:line="259" w:lineRule="auto"/>
                    <w:ind w:left="0" w:firstLine="0"/>
                    <w:rPr>
                      <w:b/>
                      <w:bCs/>
                    </w:rPr>
                  </w:pPr>
                  <w:r w:rsidRPr="49291845">
                    <w:rPr>
                      <w:b/>
                      <w:bCs/>
                    </w:rPr>
                    <w:t>Maths</w:t>
                  </w:r>
                </w:p>
              </w:tc>
            </w:tr>
            <w:tr w:rsidR="49291845" w14:paraId="7AE63763" w14:textId="77777777" w:rsidTr="49291845">
              <w:tc>
                <w:tcPr>
                  <w:tcW w:w="3098" w:type="dxa"/>
                </w:tcPr>
                <w:p w14:paraId="49CBC454" w14:textId="514D65F8" w:rsidR="49291845" w:rsidRDefault="49291845" w:rsidP="49291845">
                  <w:pPr>
                    <w:spacing w:after="0" w:line="259" w:lineRule="auto"/>
                    <w:ind w:left="0" w:firstLine="0"/>
                  </w:pPr>
                  <w:r>
                    <w:t>Non-Disadvantaged</w:t>
                  </w:r>
                </w:p>
              </w:tc>
              <w:tc>
                <w:tcPr>
                  <w:tcW w:w="3098" w:type="dxa"/>
                </w:tcPr>
                <w:p w14:paraId="5395F957" w14:textId="1620FCCF" w:rsidR="49291845" w:rsidRDefault="49291845" w:rsidP="49291845">
                  <w:pPr>
                    <w:spacing w:after="0" w:line="259" w:lineRule="auto"/>
                    <w:ind w:left="0" w:firstLine="0"/>
                  </w:pPr>
                  <w:r>
                    <w:t>70%</w:t>
                  </w:r>
                </w:p>
              </w:tc>
              <w:tc>
                <w:tcPr>
                  <w:tcW w:w="3098" w:type="dxa"/>
                </w:tcPr>
                <w:p w14:paraId="3B69FA27" w14:textId="385A7895" w:rsidR="49291845" w:rsidRDefault="49291845" w:rsidP="49291845">
                  <w:pPr>
                    <w:spacing w:after="0" w:line="259" w:lineRule="auto"/>
                    <w:ind w:left="0" w:firstLine="0"/>
                  </w:pPr>
                  <w:r>
                    <w:t>58%</w:t>
                  </w:r>
                </w:p>
              </w:tc>
            </w:tr>
            <w:tr w:rsidR="49291845" w14:paraId="3D2BD090" w14:textId="77777777" w:rsidTr="49291845">
              <w:tc>
                <w:tcPr>
                  <w:tcW w:w="3098" w:type="dxa"/>
                </w:tcPr>
                <w:p w14:paraId="36B890E0" w14:textId="77777777" w:rsidR="49291845" w:rsidRDefault="49291845" w:rsidP="49291845">
                  <w:pPr>
                    <w:spacing w:after="0" w:line="259" w:lineRule="auto"/>
                    <w:ind w:left="0" w:firstLine="0"/>
                  </w:pPr>
                  <w:r>
                    <w:t>Disadvantaged</w:t>
                  </w:r>
                </w:p>
              </w:tc>
              <w:tc>
                <w:tcPr>
                  <w:tcW w:w="3098" w:type="dxa"/>
                </w:tcPr>
                <w:p w14:paraId="7C5DE123" w14:textId="7BD1AFEB" w:rsidR="49291845" w:rsidRDefault="49291845" w:rsidP="49291845">
                  <w:pPr>
                    <w:spacing w:after="0" w:line="259" w:lineRule="auto"/>
                    <w:ind w:left="0" w:firstLine="0"/>
                  </w:pPr>
                  <w:r>
                    <w:t>47%</w:t>
                  </w:r>
                </w:p>
              </w:tc>
              <w:tc>
                <w:tcPr>
                  <w:tcW w:w="3098" w:type="dxa"/>
                </w:tcPr>
                <w:p w14:paraId="5DB9C7EE" w14:textId="7AAAC63F" w:rsidR="49291845" w:rsidRDefault="49291845" w:rsidP="49291845">
                  <w:pPr>
                    <w:spacing w:after="0" w:line="259" w:lineRule="auto"/>
                    <w:ind w:left="0" w:firstLine="0"/>
                  </w:pPr>
                  <w:r>
                    <w:t>33%</w:t>
                  </w:r>
                </w:p>
              </w:tc>
            </w:tr>
            <w:tr w:rsidR="49291845" w14:paraId="3069CCCD" w14:textId="77777777" w:rsidTr="49291845">
              <w:tc>
                <w:tcPr>
                  <w:tcW w:w="3098" w:type="dxa"/>
                </w:tcPr>
                <w:p w14:paraId="2659F8C2" w14:textId="2C629353" w:rsidR="49291845" w:rsidRDefault="49291845" w:rsidP="49291845">
                  <w:pPr>
                    <w:spacing w:after="0" w:line="259" w:lineRule="auto"/>
                    <w:ind w:left="0"/>
                  </w:pPr>
                  <w:r>
                    <w:t>Gap</w:t>
                  </w:r>
                </w:p>
              </w:tc>
              <w:tc>
                <w:tcPr>
                  <w:tcW w:w="3098" w:type="dxa"/>
                </w:tcPr>
                <w:p w14:paraId="0AFC4DD3" w14:textId="6B5FA1AE" w:rsidR="49291845" w:rsidRDefault="49291845" w:rsidP="49291845">
                  <w:pPr>
                    <w:spacing w:after="0" w:line="259" w:lineRule="auto"/>
                    <w:ind w:left="0" w:firstLine="0"/>
                  </w:pPr>
                  <w:r>
                    <w:t>23%</w:t>
                  </w:r>
                </w:p>
              </w:tc>
              <w:tc>
                <w:tcPr>
                  <w:tcW w:w="3098" w:type="dxa"/>
                </w:tcPr>
                <w:p w14:paraId="55424033" w14:textId="27878647" w:rsidR="49291845" w:rsidRDefault="49291845" w:rsidP="49291845">
                  <w:pPr>
                    <w:spacing w:after="0" w:line="259" w:lineRule="auto"/>
                    <w:ind w:left="0" w:firstLine="0"/>
                  </w:pPr>
                  <w:r>
                    <w:t>25%</w:t>
                  </w:r>
                </w:p>
              </w:tc>
            </w:tr>
          </w:tbl>
          <w:p w14:paraId="182AF247" w14:textId="77777777" w:rsidR="49291845" w:rsidRDefault="49291845" w:rsidP="49291845">
            <w:pPr>
              <w:spacing w:after="0" w:line="259" w:lineRule="auto"/>
              <w:ind w:left="0" w:firstLine="0"/>
              <w:rPr>
                <w:b/>
                <w:bCs/>
              </w:rPr>
            </w:pPr>
          </w:p>
          <w:tbl>
            <w:tblPr>
              <w:tblStyle w:val="TableGrid"/>
              <w:tblW w:w="0" w:type="auto"/>
              <w:tblLook w:val="04A0" w:firstRow="1" w:lastRow="0" w:firstColumn="1" w:lastColumn="0" w:noHBand="0" w:noVBand="1"/>
            </w:tblPr>
            <w:tblGrid>
              <w:gridCol w:w="3098"/>
              <w:gridCol w:w="3098"/>
              <w:gridCol w:w="3098"/>
            </w:tblGrid>
            <w:tr w:rsidR="49291845" w14:paraId="64180465" w14:textId="77777777" w:rsidTr="49291845">
              <w:tc>
                <w:tcPr>
                  <w:tcW w:w="3098" w:type="dxa"/>
                </w:tcPr>
                <w:p w14:paraId="003E1632" w14:textId="54678EDD" w:rsidR="49291845" w:rsidRDefault="49291845" w:rsidP="49291845">
                  <w:pPr>
                    <w:spacing w:after="0" w:line="259" w:lineRule="auto"/>
                    <w:ind w:left="0" w:firstLine="0"/>
                    <w:rPr>
                      <w:b/>
                      <w:bCs/>
                    </w:rPr>
                  </w:pPr>
                  <w:r w:rsidRPr="49291845">
                    <w:rPr>
                      <w:b/>
                      <w:bCs/>
                    </w:rPr>
                    <w:t>2021-22</w:t>
                  </w:r>
                </w:p>
              </w:tc>
              <w:tc>
                <w:tcPr>
                  <w:tcW w:w="3098" w:type="dxa"/>
                </w:tcPr>
                <w:p w14:paraId="5E426157" w14:textId="70140583" w:rsidR="49291845" w:rsidRDefault="49291845" w:rsidP="49291845">
                  <w:pPr>
                    <w:spacing w:after="0" w:line="259" w:lineRule="auto"/>
                    <w:ind w:left="0"/>
                  </w:pPr>
                  <w:r w:rsidRPr="49291845">
                    <w:rPr>
                      <w:b/>
                      <w:bCs/>
                    </w:rPr>
                    <w:t>Reading</w:t>
                  </w:r>
                </w:p>
              </w:tc>
              <w:tc>
                <w:tcPr>
                  <w:tcW w:w="3098" w:type="dxa"/>
                </w:tcPr>
                <w:p w14:paraId="6E479BB6" w14:textId="534091F9" w:rsidR="49291845" w:rsidRDefault="49291845" w:rsidP="49291845">
                  <w:pPr>
                    <w:spacing w:after="0" w:line="259" w:lineRule="auto"/>
                    <w:ind w:left="0" w:firstLine="0"/>
                    <w:rPr>
                      <w:b/>
                      <w:bCs/>
                    </w:rPr>
                  </w:pPr>
                  <w:r w:rsidRPr="49291845">
                    <w:rPr>
                      <w:b/>
                      <w:bCs/>
                    </w:rPr>
                    <w:t>Maths</w:t>
                  </w:r>
                </w:p>
              </w:tc>
            </w:tr>
            <w:tr w:rsidR="49291845" w14:paraId="2CF8347E" w14:textId="77777777" w:rsidTr="49291845">
              <w:tc>
                <w:tcPr>
                  <w:tcW w:w="3098" w:type="dxa"/>
                </w:tcPr>
                <w:p w14:paraId="79A274B6" w14:textId="514D65F8" w:rsidR="49291845" w:rsidRDefault="49291845" w:rsidP="49291845">
                  <w:pPr>
                    <w:spacing w:after="0" w:line="259" w:lineRule="auto"/>
                    <w:ind w:left="0" w:firstLine="0"/>
                  </w:pPr>
                  <w:r>
                    <w:t>Non-Disadvantaged</w:t>
                  </w:r>
                </w:p>
              </w:tc>
              <w:tc>
                <w:tcPr>
                  <w:tcW w:w="3098" w:type="dxa"/>
                </w:tcPr>
                <w:p w14:paraId="5C963DFE" w14:textId="7FDFBE32" w:rsidR="49291845" w:rsidRDefault="49291845" w:rsidP="49291845">
                  <w:pPr>
                    <w:spacing w:after="0" w:line="259" w:lineRule="auto"/>
                    <w:ind w:left="0" w:firstLine="0"/>
                  </w:pPr>
                  <w:r>
                    <w:t>67%</w:t>
                  </w:r>
                </w:p>
              </w:tc>
              <w:tc>
                <w:tcPr>
                  <w:tcW w:w="3098" w:type="dxa"/>
                </w:tcPr>
                <w:p w14:paraId="5748E258" w14:textId="209D0391" w:rsidR="49291845" w:rsidRDefault="49291845" w:rsidP="49291845">
                  <w:pPr>
                    <w:spacing w:after="0" w:line="259" w:lineRule="auto"/>
                    <w:ind w:left="0" w:firstLine="0"/>
                  </w:pPr>
                  <w:r>
                    <w:t>72%</w:t>
                  </w:r>
                </w:p>
              </w:tc>
            </w:tr>
            <w:tr w:rsidR="49291845" w14:paraId="43FFE925" w14:textId="77777777" w:rsidTr="49291845">
              <w:tc>
                <w:tcPr>
                  <w:tcW w:w="3098" w:type="dxa"/>
                </w:tcPr>
                <w:p w14:paraId="5B0D3423" w14:textId="77777777" w:rsidR="49291845" w:rsidRDefault="49291845" w:rsidP="49291845">
                  <w:pPr>
                    <w:spacing w:after="0" w:line="259" w:lineRule="auto"/>
                    <w:ind w:left="0" w:firstLine="0"/>
                  </w:pPr>
                  <w:r>
                    <w:t>Disadvantaged</w:t>
                  </w:r>
                </w:p>
              </w:tc>
              <w:tc>
                <w:tcPr>
                  <w:tcW w:w="3098" w:type="dxa"/>
                </w:tcPr>
                <w:p w14:paraId="472610B8" w14:textId="51319636" w:rsidR="49291845" w:rsidRDefault="49291845" w:rsidP="49291845">
                  <w:pPr>
                    <w:spacing w:after="0" w:line="259" w:lineRule="auto"/>
                    <w:ind w:left="0" w:firstLine="0"/>
                  </w:pPr>
                  <w:r>
                    <w:t>60%</w:t>
                  </w:r>
                </w:p>
              </w:tc>
              <w:tc>
                <w:tcPr>
                  <w:tcW w:w="3098" w:type="dxa"/>
                </w:tcPr>
                <w:p w14:paraId="395B77E3" w14:textId="5E1EEC0F" w:rsidR="49291845" w:rsidRDefault="49291845" w:rsidP="49291845">
                  <w:pPr>
                    <w:spacing w:after="0" w:line="259" w:lineRule="auto"/>
                    <w:ind w:left="0" w:firstLine="0"/>
                  </w:pPr>
                  <w:r>
                    <w:t>52%</w:t>
                  </w:r>
                </w:p>
              </w:tc>
            </w:tr>
            <w:tr w:rsidR="49291845" w14:paraId="309A4794" w14:textId="77777777" w:rsidTr="49291845">
              <w:tc>
                <w:tcPr>
                  <w:tcW w:w="3098" w:type="dxa"/>
                </w:tcPr>
                <w:p w14:paraId="69A176EA" w14:textId="2C629353" w:rsidR="49291845" w:rsidRDefault="49291845" w:rsidP="49291845">
                  <w:pPr>
                    <w:spacing w:after="0" w:line="259" w:lineRule="auto"/>
                    <w:ind w:left="0"/>
                  </w:pPr>
                  <w:r>
                    <w:t>Gap</w:t>
                  </w:r>
                </w:p>
              </w:tc>
              <w:tc>
                <w:tcPr>
                  <w:tcW w:w="3098" w:type="dxa"/>
                </w:tcPr>
                <w:p w14:paraId="44F78F10" w14:textId="34698C6F" w:rsidR="49291845" w:rsidRDefault="49291845" w:rsidP="49291845">
                  <w:pPr>
                    <w:spacing w:after="0" w:line="259" w:lineRule="auto"/>
                    <w:ind w:left="0" w:firstLine="0"/>
                  </w:pPr>
                  <w:r>
                    <w:t>7%</w:t>
                  </w:r>
                </w:p>
              </w:tc>
              <w:tc>
                <w:tcPr>
                  <w:tcW w:w="3098" w:type="dxa"/>
                </w:tcPr>
                <w:p w14:paraId="7BFC7EE8" w14:textId="5746C7D4" w:rsidR="49291845" w:rsidRDefault="49291845" w:rsidP="49291845">
                  <w:pPr>
                    <w:spacing w:after="0" w:line="259" w:lineRule="auto"/>
                    <w:ind w:left="0" w:firstLine="0"/>
                  </w:pPr>
                  <w:r>
                    <w:t>20%</w:t>
                  </w:r>
                </w:p>
              </w:tc>
            </w:tr>
          </w:tbl>
          <w:p w14:paraId="14DBA6B9" w14:textId="39F9E28F" w:rsidR="49291845" w:rsidRDefault="49291845" w:rsidP="49291845">
            <w:pPr>
              <w:spacing w:after="0" w:line="259" w:lineRule="auto"/>
              <w:ind w:left="0" w:firstLine="0"/>
              <w:rPr>
                <w:b/>
                <w:bCs/>
              </w:rPr>
            </w:pPr>
          </w:p>
          <w:p w14:paraId="0B9E5D3E" w14:textId="75389ECD" w:rsidR="49291845" w:rsidRDefault="49291845" w:rsidP="49291845">
            <w:pPr>
              <w:spacing w:after="0" w:line="259" w:lineRule="auto"/>
              <w:ind w:left="0" w:firstLine="0"/>
              <w:rPr>
                <w:b/>
                <w:bCs/>
              </w:rPr>
            </w:pPr>
          </w:p>
          <w:p w14:paraId="79B2439A" w14:textId="25B55A19" w:rsidR="007E3515" w:rsidRDefault="49291845">
            <w:pPr>
              <w:pBdr>
                <w:top w:val="none" w:sz="0" w:space="0" w:color="auto"/>
                <w:left w:val="none" w:sz="0" w:space="0" w:color="auto"/>
                <w:bottom w:val="none" w:sz="0" w:space="0" w:color="auto"/>
                <w:right w:val="none" w:sz="0" w:space="0" w:color="auto"/>
              </w:pBdr>
              <w:spacing w:after="0" w:line="259" w:lineRule="auto"/>
              <w:ind w:left="0" w:firstLine="0"/>
            </w:pPr>
            <w:r>
              <w:t xml:space="preserve">The use of Power Maths has been a great success in building the confidence and understanding of key concepts in our Pupil Premium pupils. The gap between pupils eligible for PP and their more advantaged peers is closing. We are continuing to embed this and anticipate increased attainment as a result of this over the next few years, as pupils build on prior learning. </w:t>
            </w:r>
          </w:p>
          <w:p w14:paraId="1A1C19FE" w14:textId="77777777" w:rsidR="007E3515" w:rsidRDefault="007E3515">
            <w:pPr>
              <w:pBdr>
                <w:top w:val="none" w:sz="0" w:space="0" w:color="auto"/>
                <w:left w:val="none" w:sz="0" w:space="0" w:color="auto"/>
                <w:bottom w:val="none" w:sz="0" w:space="0" w:color="auto"/>
                <w:right w:val="none" w:sz="0" w:space="0" w:color="auto"/>
              </w:pBdr>
              <w:spacing w:after="0" w:line="259" w:lineRule="auto"/>
              <w:ind w:left="0" w:firstLine="0"/>
            </w:pPr>
            <w:r>
              <w:t xml:space="preserve">Read, Write, Inc. is working well in KS1 and EYFS to ensure rapid, successful </w:t>
            </w:r>
            <w:r w:rsidR="00D2473C">
              <w:t>understanding of synthetic phonics. Again, we anticipate the gains will increase as this becomes more embedded.</w:t>
            </w:r>
          </w:p>
          <w:p w14:paraId="3E0F09F0" w14:textId="77777777" w:rsidR="00CB44DF" w:rsidRDefault="49291845" w:rsidP="00CB44DF">
            <w:pPr>
              <w:pBdr>
                <w:top w:val="none" w:sz="0" w:space="0" w:color="auto"/>
                <w:left w:val="none" w:sz="0" w:space="0" w:color="auto"/>
                <w:bottom w:val="none" w:sz="0" w:space="0" w:color="auto"/>
                <w:right w:val="none" w:sz="0" w:space="0" w:color="auto"/>
              </w:pBdr>
              <w:spacing w:after="0" w:line="259" w:lineRule="auto"/>
              <w:ind w:left="0" w:firstLine="0"/>
            </w:pPr>
            <w:r>
              <w:t>The artist in residence will begin working with PP pupils in Y4 from the end of September 2022 and will work with Y5 &amp; Y6 later in the year.</w:t>
            </w:r>
          </w:p>
          <w:p w14:paraId="440C9631" w14:textId="02101555" w:rsidR="49291845" w:rsidRDefault="49291845" w:rsidP="00CB44DF">
            <w:pPr>
              <w:pBdr>
                <w:top w:val="none" w:sz="0" w:space="0" w:color="auto"/>
                <w:left w:val="none" w:sz="0" w:space="0" w:color="auto"/>
                <w:bottom w:val="none" w:sz="0" w:space="0" w:color="auto"/>
                <w:right w:val="none" w:sz="0" w:space="0" w:color="auto"/>
              </w:pBdr>
              <w:spacing w:after="0" w:line="259" w:lineRule="auto"/>
              <w:ind w:left="0" w:firstLine="0"/>
            </w:pPr>
            <w:r>
              <w:t>Our main priorities in 2022-23 will be to close the gap in KS1. We intend to do this through the continued use of Power Maths; Read, Write, Inc; focused interventions and PiXL therapies; quality first teaching from a rigorous curriculum; and broadening the scope of the wider opportunities offered to them.</w:t>
            </w:r>
          </w:p>
          <w:p w14:paraId="4101652C" w14:textId="77777777" w:rsidR="007E3515" w:rsidRDefault="007E3515" w:rsidP="00E00DC7">
            <w:pPr>
              <w:pBdr>
                <w:top w:val="none" w:sz="0" w:space="0" w:color="auto"/>
                <w:left w:val="none" w:sz="0" w:space="0" w:color="auto"/>
                <w:bottom w:val="none" w:sz="0" w:space="0" w:color="auto"/>
                <w:right w:val="none" w:sz="0" w:space="0" w:color="auto"/>
              </w:pBdr>
              <w:spacing w:after="0" w:line="259" w:lineRule="auto"/>
              <w:ind w:left="0" w:firstLine="0"/>
            </w:pPr>
          </w:p>
        </w:tc>
      </w:tr>
    </w:tbl>
    <w:p w14:paraId="339FCE4D" w14:textId="77777777" w:rsidR="00573148" w:rsidRDefault="00523A05">
      <w:pPr>
        <w:pBdr>
          <w:top w:val="none" w:sz="0" w:space="0" w:color="auto"/>
          <w:left w:val="none" w:sz="0" w:space="0" w:color="auto"/>
          <w:bottom w:val="none" w:sz="0" w:space="0" w:color="auto"/>
          <w:right w:val="none" w:sz="0" w:space="0" w:color="auto"/>
        </w:pBdr>
        <w:spacing w:after="273" w:line="259" w:lineRule="auto"/>
        <w:ind w:left="0" w:firstLine="0"/>
      </w:pPr>
      <w:r>
        <w:t xml:space="preserve"> </w:t>
      </w:r>
    </w:p>
    <w:p w14:paraId="56156A7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w:t>
      </w:r>
    </w:p>
    <w:p w14:paraId="714FDA4A" w14:textId="77777777" w:rsidR="00573148" w:rsidRDefault="00523A05">
      <w:pPr>
        <w:pBdr>
          <w:top w:val="none" w:sz="0" w:space="0" w:color="auto"/>
          <w:left w:val="none" w:sz="0" w:space="0" w:color="auto"/>
          <w:bottom w:val="none" w:sz="0" w:space="0" w:color="auto"/>
          <w:right w:val="none" w:sz="0" w:space="0" w:color="auto"/>
        </w:pBdr>
        <w:spacing w:after="1377" w:line="259" w:lineRule="auto"/>
        <w:ind w:left="0" w:firstLine="0"/>
      </w:pPr>
      <w:r>
        <w:t xml:space="preserve"> </w:t>
      </w:r>
    </w:p>
    <w:p w14:paraId="7B0679C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71" w:firstLine="0"/>
        <w:jc w:val="center"/>
      </w:pPr>
      <w:r>
        <w:t xml:space="preserve"> </w:t>
      </w:r>
    </w:p>
    <w:sectPr w:rsidR="00573148" w:rsidSect="00E57B10">
      <w:footerReference w:type="even" r:id="rId11"/>
      <w:footerReference w:type="default" r:id="rId12"/>
      <w:footerReference w:type="first" r:id="rId13"/>
      <w:pgSz w:w="11906" w:h="16838"/>
      <w:pgMar w:top="1133" w:right="1419" w:bottom="993" w:left="1133"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07D0A" w14:textId="77777777" w:rsidR="009B022B" w:rsidRDefault="009B022B">
      <w:pPr>
        <w:spacing w:after="0" w:line="240" w:lineRule="auto"/>
      </w:pPr>
      <w:r>
        <w:separator/>
      </w:r>
    </w:p>
  </w:endnote>
  <w:endnote w:type="continuationSeparator" w:id="0">
    <w:p w14:paraId="1BC96CC9" w14:textId="77777777" w:rsidR="009B022B" w:rsidRDefault="009B022B">
      <w:pPr>
        <w:spacing w:after="0" w:line="240" w:lineRule="auto"/>
      </w:pPr>
      <w:r>
        <w:continuationSeparator/>
      </w:r>
    </w:p>
  </w:endnote>
  <w:endnote w:type="continuationNotice" w:id="1">
    <w:p w14:paraId="70261F83" w14:textId="77777777" w:rsidR="009B022B" w:rsidRDefault="009B02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B35C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3F7ED" w14:textId="50E285D3"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rsidR="006D35B4">
      <w:rPr>
        <w:noProof/>
      </w:rPr>
      <w:t>3</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C9AA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7CD77" w14:textId="77777777" w:rsidR="009B022B" w:rsidRDefault="009B022B">
      <w:pPr>
        <w:spacing w:after="0" w:line="240" w:lineRule="auto"/>
      </w:pPr>
      <w:r>
        <w:separator/>
      </w:r>
    </w:p>
  </w:footnote>
  <w:footnote w:type="continuationSeparator" w:id="0">
    <w:p w14:paraId="3C283E2C" w14:textId="77777777" w:rsidR="009B022B" w:rsidRDefault="009B022B">
      <w:pPr>
        <w:spacing w:after="0" w:line="240" w:lineRule="auto"/>
      </w:pPr>
      <w:r>
        <w:continuationSeparator/>
      </w:r>
    </w:p>
  </w:footnote>
  <w:footnote w:type="continuationNotice" w:id="1">
    <w:p w14:paraId="04DD484C" w14:textId="77777777" w:rsidR="009B022B" w:rsidRDefault="009B02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FED5AF"/>
    <w:multiLevelType w:val="hybridMultilevel"/>
    <w:tmpl w:val="FEDCE7D8"/>
    <w:lvl w:ilvl="0" w:tplc="05500BBC">
      <w:start w:val="1"/>
      <w:numFmt w:val="bullet"/>
      <w:lvlText w:val="·"/>
      <w:lvlJc w:val="left"/>
      <w:pPr>
        <w:ind w:left="720" w:hanging="360"/>
      </w:pPr>
      <w:rPr>
        <w:rFonts w:ascii="Symbol" w:hAnsi="Symbol" w:hint="default"/>
      </w:rPr>
    </w:lvl>
    <w:lvl w:ilvl="1" w:tplc="91A61308">
      <w:start w:val="1"/>
      <w:numFmt w:val="bullet"/>
      <w:lvlText w:val="o"/>
      <w:lvlJc w:val="left"/>
      <w:pPr>
        <w:ind w:left="1440" w:hanging="360"/>
      </w:pPr>
      <w:rPr>
        <w:rFonts w:ascii="Courier New" w:hAnsi="Courier New" w:hint="default"/>
      </w:rPr>
    </w:lvl>
    <w:lvl w:ilvl="2" w:tplc="8C90ED20">
      <w:start w:val="1"/>
      <w:numFmt w:val="bullet"/>
      <w:lvlText w:val=""/>
      <w:lvlJc w:val="left"/>
      <w:pPr>
        <w:ind w:left="2160" w:hanging="360"/>
      </w:pPr>
      <w:rPr>
        <w:rFonts w:ascii="Wingdings" w:hAnsi="Wingdings" w:hint="default"/>
      </w:rPr>
    </w:lvl>
    <w:lvl w:ilvl="3" w:tplc="A74C987C">
      <w:start w:val="1"/>
      <w:numFmt w:val="bullet"/>
      <w:lvlText w:val=""/>
      <w:lvlJc w:val="left"/>
      <w:pPr>
        <w:ind w:left="2880" w:hanging="360"/>
      </w:pPr>
      <w:rPr>
        <w:rFonts w:ascii="Symbol" w:hAnsi="Symbol" w:hint="default"/>
      </w:rPr>
    </w:lvl>
    <w:lvl w:ilvl="4" w:tplc="349E0CB6">
      <w:start w:val="1"/>
      <w:numFmt w:val="bullet"/>
      <w:lvlText w:val="o"/>
      <w:lvlJc w:val="left"/>
      <w:pPr>
        <w:ind w:left="3600" w:hanging="360"/>
      </w:pPr>
      <w:rPr>
        <w:rFonts w:ascii="Courier New" w:hAnsi="Courier New" w:hint="default"/>
      </w:rPr>
    </w:lvl>
    <w:lvl w:ilvl="5" w:tplc="1F74FB4A">
      <w:start w:val="1"/>
      <w:numFmt w:val="bullet"/>
      <w:lvlText w:val=""/>
      <w:lvlJc w:val="left"/>
      <w:pPr>
        <w:ind w:left="4320" w:hanging="360"/>
      </w:pPr>
      <w:rPr>
        <w:rFonts w:ascii="Wingdings" w:hAnsi="Wingdings" w:hint="default"/>
      </w:rPr>
    </w:lvl>
    <w:lvl w:ilvl="6" w:tplc="0D1AD992">
      <w:start w:val="1"/>
      <w:numFmt w:val="bullet"/>
      <w:lvlText w:val=""/>
      <w:lvlJc w:val="left"/>
      <w:pPr>
        <w:ind w:left="5040" w:hanging="360"/>
      </w:pPr>
      <w:rPr>
        <w:rFonts w:ascii="Symbol" w:hAnsi="Symbol" w:hint="default"/>
      </w:rPr>
    </w:lvl>
    <w:lvl w:ilvl="7" w:tplc="601EC9D8">
      <w:start w:val="1"/>
      <w:numFmt w:val="bullet"/>
      <w:lvlText w:val="o"/>
      <w:lvlJc w:val="left"/>
      <w:pPr>
        <w:ind w:left="5760" w:hanging="360"/>
      </w:pPr>
      <w:rPr>
        <w:rFonts w:ascii="Courier New" w:hAnsi="Courier New" w:hint="default"/>
      </w:rPr>
    </w:lvl>
    <w:lvl w:ilvl="8" w:tplc="F1BAEF2E">
      <w:start w:val="1"/>
      <w:numFmt w:val="bullet"/>
      <w:lvlText w:val=""/>
      <w:lvlJc w:val="left"/>
      <w:pPr>
        <w:ind w:left="6480" w:hanging="360"/>
      </w:pPr>
      <w:rPr>
        <w:rFonts w:ascii="Wingdings" w:hAnsi="Wingdings" w:hint="default"/>
      </w:rPr>
    </w:lvl>
  </w:abstractNum>
  <w:abstractNum w:abstractNumId="1" w15:restartNumberingAfterBreak="0">
    <w:nsid w:val="6AB45BC5"/>
    <w:multiLevelType w:val="hybridMultilevel"/>
    <w:tmpl w:val="D7A8CFC0"/>
    <w:lvl w:ilvl="0" w:tplc="A49A46D4">
      <w:start w:val="1"/>
      <w:numFmt w:val="bullet"/>
      <w:lvlText w:val="•"/>
      <w:lvlJc w:val="left"/>
      <w:pPr>
        <w:ind w:left="47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B9FEE46A">
      <w:start w:val="1"/>
      <w:numFmt w:val="bullet"/>
      <w:lvlText w:val="o"/>
      <w:lvlJc w:val="left"/>
      <w:pPr>
        <w:ind w:left="15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5F686D72">
      <w:start w:val="1"/>
      <w:numFmt w:val="bullet"/>
      <w:lvlText w:val="▪"/>
      <w:lvlJc w:val="left"/>
      <w:pPr>
        <w:ind w:left="22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166A350A">
      <w:start w:val="1"/>
      <w:numFmt w:val="bullet"/>
      <w:lvlText w:val="•"/>
      <w:lvlJc w:val="left"/>
      <w:pPr>
        <w:ind w:left="29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266429C8">
      <w:start w:val="1"/>
      <w:numFmt w:val="bullet"/>
      <w:lvlText w:val="o"/>
      <w:lvlJc w:val="left"/>
      <w:pPr>
        <w:ind w:left="371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390E30BA">
      <w:start w:val="1"/>
      <w:numFmt w:val="bullet"/>
      <w:lvlText w:val="▪"/>
      <w:lvlJc w:val="left"/>
      <w:pPr>
        <w:ind w:left="443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C5AAB5C4">
      <w:start w:val="1"/>
      <w:numFmt w:val="bullet"/>
      <w:lvlText w:val="•"/>
      <w:lvlJc w:val="left"/>
      <w:pPr>
        <w:ind w:left="51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B4AE2F6A">
      <w:start w:val="1"/>
      <w:numFmt w:val="bullet"/>
      <w:lvlText w:val="o"/>
      <w:lvlJc w:val="left"/>
      <w:pPr>
        <w:ind w:left="58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41AE28C6">
      <w:start w:val="1"/>
      <w:numFmt w:val="bullet"/>
      <w:lvlText w:val="▪"/>
      <w:lvlJc w:val="left"/>
      <w:pPr>
        <w:ind w:left="65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2" w15:restartNumberingAfterBreak="0">
    <w:nsid w:val="6EFB6798"/>
    <w:multiLevelType w:val="hybridMultilevel"/>
    <w:tmpl w:val="9D184DAC"/>
    <w:lvl w:ilvl="0" w:tplc="0B2E234C">
      <w:numFmt w:val="bullet"/>
      <w:lvlText w:val="-"/>
      <w:lvlJc w:val="left"/>
      <w:pPr>
        <w:ind w:left="451" w:hanging="360"/>
      </w:pPr>
      <w:rPr>
        <w:rFonts w:ascii="Arial" w:eastAsia="Arial" w:hAnsi="Arial" w:cs="Arial"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3" w15:restartNumberingAfterBreak="0">
    <w:nsid w:val="7AF43224"/>
    <w:multiLevelType w:val="hybridMultilevel"/>
    <w:tmpl w:val="3F38CF62"/>
    <w:lvl w:ilvl="0" w:tplc="9162EBA0">
      <w:start w:val="1"/>
      <w:numFmt w:val="bullet"/>
      <w:lvlText w:val="·"/>
      <w:lvlJc w:val="left"/>
      <w:pPr>
        <w:ind w:left="720" w:hanging="360"/>
      </w:pPr>
      <w:rPr>
        <w:rFonts w:ascii="Symbol" w:hAnsi="Symbol" w:hint="default"/>
      </w:rPr>
    </w:lvl>
    <w:lvl w:ilvl="1" w:tplc="F2042206">
      <w:start w:val="1"/>
      <w:numFmt w:val="bullet"/>
      <w:lvlText w:val="o"/>
      <w:lvlJc w:val="left"/>
      <w:pPr>
        <w:ind w:left="1440" w:hanging="360"/>
      </w:pPr>
      <w:rPr>
        <w:rFonts w:ascii="Courier New" w:hAnsi="Courier New" w:hint="default"/>
      </w:rPr>
    </w:lvl>
    <w:lvl w:ilvl="2" w:tplc="BD642876">
      <w:start w:val="1"/>
      <w:numFmt w:val="bullet"/>
      <w:lvlText w:val=""/>
      <w:lvlJc w:val="left"/>
      <w:pPr>
        <w:ind w:left="2160" w:hanging="360"/>
      </w:pPr>
      <w:rPr>
        <w:rFonts w:ascii="Wingdings" w:hAnsi="Wingdings" w:hint="default"/>
      </w:rPr>
    </w:lvl>
    <w:lvl w:ilvl="3" w:tplc="89668056">
      <w:start w:val="1"/>
      <w:numFmt w:val="bullet"/>
      <w:lvlText w:val=""/>
      <w:lvlJc w:val="left"/>
      <w:pPr>
        <w:ind w:left="2880" w:hanging="360"/>
      </w:pPr>
      <w:rPr>
        <w:rFonts w:ascii="Symbol" w:hAnsi="Symbol" w:hint="default"/>
      </w:rPr>
    </w:lvl>
    <w:lvl w:ilvl="4" w:tplc="C84C954C">
      <w:start w:val="1"/>
      <w:numFmt w:val="bullet"/>
      <w:lvlText w:val="o"/>
      <w:lvlJc w:val="left"/>
      <w:pPr>
        <w:ind w:left="3600" w:hanging="360"/>
      </w:pPr>
      <w:rPr>
        <w:rFonts w:ascii="Courier New" w:hAnsi="Courier New" w:hint="default"/>
      </w:rPr>
    </w:lvl>
    <w:lvl w:ilvl="5" w:tplc="2DD6B20A">
      <w:start w:val="1"/>
      <w:numFmt w:val="bullet"/>
      <w:lvlText w:val=""/>
      <w:lvlJc w:val="left"/>
      <w:pPr>
        <w:ind w:left="4320" w:hanging="360"/>
      </w:pPr>
      <w:rPr>
        <w:rFonts w:ascii="Wingdings" w:hAnsi="Wingdings" w:hint="default"/>
      </w:rPr>
    </w:lvl>
    <w:lvl w:ilvl="6" w:tplc="9620C0D2">
      <w:start w:val="1"/>
      <w:numFmt w:val="bullet"/>
      <w:lvlText w:val=""/>
      <w:lvlJc w:val="left"/>
      <w:pPr>
        <w:ind w:left="5040" w:hanging="360"/>
      </w:pPr>
      <w:rPr>
        <w:rFonts w:ascii="Symbol" w:hAnsi="Symbol" w:hint="default"/>
      </w:rPr>
    </w:lvl>
    <w:lvl w:ilvl="7" w:tplc="CFBE5968">
      <w:start w:val="1"/>
      <w:numFmt w:val="bullet"/>
      <w:lvlText w:val="o"/>
      <w:lvlJc w:val="left"/>
      <w:pPr>
        <w:ind w:left="5760" w:hanging="360"/>
      </w:pPr>
      <w:rPr>
        <w:rFonts w:ascii="Courier New" w:hAnsi="Courier New" w:hint="default"/>
      </w:rPr>
    </w:lvl>
    <w:lvl w:ilvl="8" w:tplc="4B382926">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148"/>
    <w:rsid w:val="00066B6E"/>
    <w:rsid w:val="00111658"/>
    <w:rsid w:val="00137F55"/>
    <w:rsid w:val="00313DA1"/>
    <w:rsid w:val="00382BE7"/>
    <w:rsid w:val="003A68E9"/>
    <w:rsid w:val="003C42D0"/>
    <w:rsid w:val="003C56D9"/>
    <w:rsid w:val="003E47D8"/>
    <w:rsid w:val="00411934"/>
    <w:rsid w:val="004778C9"/>
    <w:rsid w:val="004E43CA"/>
    <w:rsid w:val="00523A05"/>
    <w:rsid w:val="00573148"/>
    <w:rsid w:val="005941DC"/>
    <w:rsid w:val="005E4798"/>
    <w:rsid w:val="006B64EB"/>
    <w:rsid w:val="006D35B4"/>
    <w:rsid w:val="007E3515"/>
    <w:rsid w:val="00835575"/>
    <w:rsid w:val="008375A9"/>
    <w:rsid w:val="00906597"/>
    <w:rsid w:val="00920EBA"/>
    <w:rsid w:val="009B022B"/>
    <w:rsid w:val="009C2D76"/>
    <w:rsid w:val="00AB0010"/>
    <w:rsid w:val="00B063C1"/>
    <w:rsid w:val="00B21CE1"/>
    <w:rsid w:val="00B72EBC"/>
    <w:rsid w:val="00BB3862"/>
    <w:rsid w:val="00C55CAE"/>
    <w:rsid w:val="00CB44DF"/>
    <w:rsid w:val="00D2473C"/>
    <w:rsid w:val="00D5729B"/>
    <w:rsid w:val="00D71F1A"/>
    <w:rsid w:val="00DE6E43"/>
    <w:rsid w:val="00E00DC7"/>
    <w:rsid w:val="00E57B10"/>
    <w:rsid w:val="00F05BD4"/>
    <w:rsid w:val="00FA13B7"/>
    <w:rsid w:val="00FF495C"/>
    <w:rsid w:val="01A0D718"/>
    <w:rsid w:val="4184186F"/>
    <w:rsid w:val="49291845"/>
    <w:rsid w:val="512D3046"/>
    <w:rsid w:val="60953EB2"/>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35A04"/>
  <w15:docId w15:val="{AC19A44A-52AE-4A73-BA5E-FEC29E28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0" w:line="289" w:lineRule="auto"/>
      <w:ind w:left="486" w:hanging="10"/>
    </w:pPr>
    <w:rPr>
      <w:rFonts w:ascii="Arial" w:eastAsia="Arial" w:hAnsi="Arial" w:cs="Arial"/>
      <w:color w:val="0D0D0D"/>
      <w:sz w:val="24"/>
    </w:rPr>
  </w:style>
  <w:style w:type="paragraph" w:styleId="Heading1">
    <w:name w:val="heading 1"/>
    <w:next w:val="Normal"/>
    <w:link w:val="Heading1Char"/>
    <w:uiPriority w:val="9"/>
    <w:qFormat/>
    <w:pPr>
      <w:keepNext/>
      <w:keepLines/>
      <w:spacing w:after="427" w:line="250"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1"/>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02" w:line="287"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1">
    <w:name w:val="Table Grid1"/>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39"/>
    <w:rsid w:val="007E3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B00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0010"/>
    <w:rPr>
      <w:rFonts w:ascii="Arial" w:eastAsia="Arial" w:hAnsi="Arial" w:cs="Arial"/>
      <w:color w:val="0D0D0D"/>
      <w:sz w:val="24"/>
    </w:rPr>
  </w:style>
  <w:style w:type="paragraph" w:styleId="Footer">
    <w:name w:val="footer"/>
    <w:basedOn w:val="Normal"/>
    <w:link w:val="FooterChar"/>
    <w:uiPriority w:val="99"/>
    <w:semiHidden/>
    <w:unhideWhenUsed/>
    <w:rsid w:val="00AB00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0010"/>
    <w:rPr>
      <w:rFonts w:ascii="Arial" w:eastAsia="Arial" w:hAnsi="Arial" w:cs="Arial"/>
      <w:color w:val="0D0D0D"/>
      <w:sz w:val="24"/>
    </w:rPr>
  </w:style>
  <w:style w:type="table" w:styleId="TableGrid">
    <w:name w:val="Table Grid"/>
    <w:basedOn w:val="TableNormal"/>
    <w:uiPriority w:val="39"/>
    <w:rsid w:val="00B21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A220A8A897F647A42B317B29336E1B" ma:contentTypeVersion="10" ma:contentTypeDescription="Create a new document." ma:contentTypeScope="" ma:versionID="5bbbd3d02a51624e48a5b36f002d60e7">
  <xsd:schema xmlns:xsd="http://www.w3.org/2001/XMLSchema" xmlns:xs="http://www.w3.org/2001/XMLSchema" xmlns:p="http://schemas.microsoft.com/office/2006/metadata/properties" xmlns:ns3="c2ad1c6e-09cf-448e-a5de-90defebcd7af" targetNamespace="http://schemas.microsoft.com/office/2006/metadata/properties" ma:root="true" ma:fieldsID="8f4f32b362db39088f953a7288ac129f" ns3:_="">
    <xsd:import namespace="c2ad1c6e-09cf-448e-a5de-90defebcd7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d1c6e-09cf-448e-a5de-90defebcd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4ABC8E-18C1-454A-ABC3-D529DE236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d1c6e-09cf-448e-a5de-90defebcd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5F78E6-42E8-46E2-ACC3-426546E151EF}">
  <ds:schemaRefs>
    <ds:schemaRef ds:uri="http://schemas.microsoft.com/sharepoint/v3/contenttype/forms"/>
  </ds:schemaRefs>
</ds:datastoreItem>
</file>

<file path=customXml/itemProps3.xml><?xml version="1.0" encoding="utf-8"?>
<ds:datastoreItem xmlns:ds="http://schemas.openxmlformats.org/officeDocument/2006/customXml" ds:itemID="{89D395B3-E70C-44BB-82FC-25BC7155ACBB}">
  <ds:schemaRefs>
    <ds:schemaRef ds:uri="http://purl.org/dc/elements/1.1/"/>
    <ds:schemaRef ds:uri="http://purl.org/dc/terms/"/>
    <ds:schemaRef ds:uri="c2ad1c6e-09cf-448e-a5de-90defebcd7af"/>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Mr Cox</cp:lastModifiedBy>
  <cp:revision>2</cp:revision>
  <cp:lastPrinted>2022-09-20T14:41:00Z</cp:lastPrinted>
  <dcterms:created xsi:type="dcterms:W3CDTF">2022-12-05T14:24:00Z</dcterms:created>
  <dcterms:modified xsi:type="dcterms:W3CDTF">2022-12-05T14:24:00Z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0x01010060A220A8A897F647A42B317B29336E1B</vt:lpwstr>
  </property>
</Properties>
</file>